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Graph Deep Learning Models for Network-based Spatio-Temporal Data Forecasting: From Dense to Sparse - UCL Discovery</w:t>
      </w:r>
      <w:br/>
      <w:hyperlink r:id="rId7" w:history="1">
        <w:r>
          <w:rPr>
            <w:color w:val="2980b9"/>
            <w:u w:val="single"/>
          </w:rPr>
          <w:t xml:space="preserve">https://discovery.ucl.ac.uk/id/eprint/10100695/</w:t>
        </w:r>
      </w:hyperlink>
    </w:p>
    <w:p>
      <w:pPr>
        <w:pStyle w:val="Heading1"/>
      </w:pPr>
      <w:bookmarkStart w:id="2" w:name="_Toc2"/>
      <w:r>
        <w:t>Article summary:</w:t>
      </w:r>
      <w:bookmarkEnd w:id="2"/>
    </w:p>
    <w:p>
      <w:pPr>
        <w:jc w:val="both"/>
      </w:pPr>
      <w:r>
        <w:rPr/>
        <w:t xml:space="preserve">1. 城市化带来了交通拥堵、能源消耗、空气污染等问题，但随着物联网和5G的发展，大量时空数据被收集用于城市环境监测和预测。</w:t>
      </w:r>
    </w:p>
    <w:p>
      <w:pPr>
        <w:jc w:val="both"/>
      </w:pPr>
      <w:r>
        <w:rPr/>
        <w:t xml:space="preserve">2. 深度学习在城市环境监测中得到广泛应用，但由于城市过程的不规则网络结构、时间非平稳性、时空异质性和数据密度变化等挑战，其在城市预测方面的潜力仍需开发。</w:t>
      </w:r>
    </w:p>
    <w:p>
      <w:pPr>
        <w:jc w:val="both"/>
      </w:pPr>
      <w:r>
        <w:rPr/>
        <w:t xml:space="preserve">3. 本文提出了基于图深度学习模型的解决方案，包括统一表示所有时空城市过程的图形式、针对不同类型网络时空预测任务扩展和适应深度学习技术的模型以及解决数据稀疏问题的创新局部权重共享图卷积。这些模型具有可扩展结构，在实际应用中可以处理缺失数据和异常情况，并已在真实世界的交通和犯罪案例等大规模城市数据集上验证了其准确性和效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使用图深度学习模型进行城市空间时间数据预测的博士论文。文章指出，随着物联网和5G技术的发展，大量的地理标记和时间戳（空间时间）数据被收集用于监测城市环境和过程。然而，由于许多城市过程存在不规则的基于网络的空间结构、时间非平稳性、空间时间异质性和数据密度变化等问题，因此需要开发创新的图深度学习模型来解决这些挑战。</w:t>
      </w:r>
    </w:p>
    <w:p>
      <w:pPr>
        <w:jc w:val="both"/>
      </w:pPr>
      <w:r>
        <w:rPr/>
        <w:t xml:space="preserve"/>
      </w:r>
    </w:p>
    <w:p>
      <w:pPr>
        <w:jc w:val="both"/>
      </w:pPr>
      <w:r>
        <w:rPr/>
        <w:t xml:space="preserve">从方法论角度来看，该论文提出了一种使用图来统一表示所有ST城市过程（无论是密集还是稀疏）的方法，并针对不同类型的基于网络的ST预测任务扩展和适应DL技术。作者提出了具有新颖空间或谱图卷积的统一DL模型，以预测网络上定向和非定向密集城市过程，并解决了包括非平稳时间依赖建模、网络结构化空间依赖建模和ST异质性等问题。作者进一步通过开发具有创新局部权重共享图卷积的第一个图DL模型来解决数据稀疏问题。这些提出的模型具有可扩展结构，可以及时准确地产生全市范围的ST预测。这些模型的模块化结构允许处理缺失数据并纳入外部因素以实现在异常情况下的强大预测，从而增加了这些模型在实时城市应用中被使用的机会。</w:t>
      </w:r>
    </w:p>
    <w:p>
      <w:pPr>
        <w:jc w:val="both"/>
      </w:pPr>
      <w:r>
        <w:rPr/>
        <w:t xml:space="preserve"/>
      </w:r>
    </w:p>
    <w:p>
      <w:pPr>
        <w:jc w:val="both"/>
      </w:pPr>
      <w:r>
        <w:rPr/>
        <w:t xml:space="preserve">从城市应用角度来看，作者使用各种大型真实世界城市数据集（包括交通和犯罪案例）验证了所提出的模型在精度和效率方面优于各种最先进的基准。这些预测技术得出的结果可用于解决城市化中许多关键增长领域，如人类流动性、交通和公共安全等问题，有助于促进未来政策并改善社会福祉。</w:t>
      </w:r>
    </w:p>
    <w:p>
      <w:pPr>
        <w:jc w:val="both"/>
      </w:pPr>
      <w:r>
        <w:rPr/>
        <w:t xml:space="preserve"/>
      </w:r>
    </w:p>
    <w:p>
      <w:pPr>
        <w:jc w:val="both"/>
      </w:pPr>
      <w:r>
        <w:rPr/>
        <w:t xml:space="preserve">总体而言，该论文提供了一种创新方法来解决城市空间时间数据预测中存在的挑战，并通过大量真实世界数据集进行了验证。然而，在阅读该文章时需要注意到作者可能存在某些偏见或宣传内容，并且可能存在未探索的反驳或证据不足等问题。</w:t>
      </w:r>
    </w:p>
    <w:p>
      <w:pPr>
        <w:pStyle w:val="Heading1"/>
      </w:pPr>
      <w:bookmarkStart w:id="5" w:name="_Toc5"/>
      <w:r>
        <w:t>Topics for further research:</w:t>
      </w:r>
      <w:bookmarkEnd w:id="5"/>
    </w:p>
    <w:p>
      <w:pPr>
        <w:spacing w:after="0"/>
        <w:numPr>
          <w:ilvl w:val="0"/>
          <w:numId w:val="2"/>
        </w:numPr>
      </w:pPr>
      <w:r>
        <w:rPr/>
        <w:t xml:space="preserve">Limitations of the proposed models
</w:t>
      </w:r>
    </w:p>
    <w:p>
      <w:pPr>
        <w:spacing w:after="0"/>
        <w:numPr>
          <w:ilvl w:val="0"/>
          <w:numId w:val="2"/>
        </w:numPr>
      </w:pPr>
      <w:r>
        <w:rPr/>
        <w:t xml:space="preserve">Potential biases or promotional content in the article
</w:t>
      </w:r>
    </w:p>
    <w:p>
      <w:pPr>
        <w:spacing w:after="0"/>
        <w:numPr>
          <w:ilvl w:val="0"/>
          <w:numId w:val="2"/>
        </w:numPr>
      </w:pPr>
      <w:r>
        <w:rPr/>
        <w:t xml:space="preserve">Alternative approaches to ST data prediction
</w:t>
      </w:r>
    </w:p>
    <w:p>
      <w:pPr>
        <w:spacing w:after="0"/>
        <w:numPr>
          <w:ilvl w:val="0"/>
          <w:numId w:val="2"/>
        </w:numPr>
      </w:pPr>
      <w:r>
        <w:rPr/>
        <w:t xml:space="preserve">Critiques or counter-evidence to the proposed models
</w:t>
      </w:r>
    </w:p>
    <w:p>
      <w:pPr>
        <w:spacing w:after="0"/>
        <w:numPr>
          <w:ilvl w:val="0"/>
          <w:numId w:val="2"/>
        </w:numPr>
      </w:pPr>
      <w:r>
        <w:rPr/>
        <w:t xml:space="preserve">Ethical considerations in using ST data for urban applications
</w:t>
      </w:r>
    </w:p>
    <w:p>
      <w:pPr>
        <w:numPr>
          <w:ilvl w:val="0"/>
          <w:numId w:val="2"/>
        </w:numPr>
      </w:pPr>
      <w:r>
        <w:rPr/>
        <w:t xml:space="preserve">Future directions for ST data research in urban environments</w:t>
      </w:r>
    </w:p>
    <w:p>
      <w:pPr>
        <w:pStyle w:val="Heading1"/>
      </w:pPr>
      <w:bookmarkStart w:id="6" w:name="_Toc6"/>
      <w:r>
        <w:t>Report location:</w:t>
      </w:r>
      <w:bookmarkEnd w:id="6"/>
    </w:p>
    <w:p>
      <w:hyperlink r:id="rId8" w:history="1">
        <w:r>
          <w:rPr>
            <w:color w:val="2980b9"/>
            <w:u w:val="single"/>
          </w:rPr>
          <w:t xml:space="preserve">https://www.fullpicture.app/item/48ee0b8dabc90b3a7a3e96c15d6fae2a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0A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very.ucl.ac.uk/id/eprint/10100695/" TargetMode="External"/><Relationship Id="rId8" Type="http://schemas.openxmlformats.org/officeDocument/2006/relationships/hyperlink" Target="https://www.fullpicture.app/item/48ee0b8dabc90b3a7a3e96c15d6fae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2024-02-03T20:10:37+01:00</dcterms:created>
  <dcterms:modified xsi:type="dcterms:W3CDTF">2024-02-03T20:10:37+01:00</dcterms:modified>
</cp:coreProperties>
</file>

<file path=docProps/custom.xml><?xml version="1.0" encoding="utf-8"?>
<Properties xmlns="http://schemas.openxmlformats.org/officeDocument/2006/custom-properties" xmlns:vt="http://schemas.openxmlformats.org/officeDocument/2006/docPropsVTypes"/>
</file>