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Mathematics teacher stress in Chinese secondary schools | The Journal of Educational Enquiry</w:t>
      </w:r>
      <w:br/>
      <w:hyperlink r:id="rId7" w:history="1">
        <w:r>
          <w:rPr>
            <w:color w:val="2980b9"/>
            <w:u w:val="single"/>
          </w:rPr>
          <w:t xml:space="preserve">https://ojs.unisa.edu.au/index.php/EDEQ/article/view/485</w:t>
        </w:r>
      </w:hyperlink>
    </w:p>
    <w:p>
      <w:pPr>
        <w:pStyle w:val="Heading1"/>
      </w:pPr>
      <w:bookmarkStart w:id="2" w:name="_Toc2"/>
      <w:r>
        <w:t>Article summary:</w:t>
      </w:r>
      <w:bookmarkEnd w:id="2"/>
    </w:p>
    <w:p>
      <w:pPr>
        <w:jc w:val="both"/>
      </w:pPr>
      <w:r>
        <w:rPr/>
        <w:t xml:space="preserve">1. Chinese math teachers experience higher levels of stress compared to their counterparts in western countries and other Chinese societies.</w:t>
      </w:r>
    </w:p>
    <w:p>
      <w:pPr>
        <w:jc w:val="both"/>
      </w:pPr>
      <w:r>
        <w:rPr/>
        <w:t xml:space="preserve">2. Rural teachers, young teachers, and those with less teaching experience reported being more stressed than their peers.</w:t>
      </w:r>
    </w:p>
    <w:p>
      <w:pPr>
        <w:jc w:val="both"/>
      </w:pPr>
      <w:r>
        <w:rPr/>
        <w:t xml:space="preserve">3. The study provides possible explanations for the findings and suggestions for Chinese policy makers and future studies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"Mathematics teacher stress in Chinese secondary schools" published in The Journal of Educational Enquiry aims to investigate the general level of stress experienced by math teachers in China, its main sources, and coping methods. The study administered a questionnaire used in Taiwan to 211 secondary school math teachers who attended an in-service training program in the summer of 2007.</w:t>
      </w:r>
    </w:p>
    <w:p>
      <w:pPr>
        <w:jc w:val="both"/>
      </w:pPr>
      <w:r>
        <w:rPr/>
        <w:t xml:space="preserve"/>
      </w:r>
    </w:p>
    <w:p>
      <w:pPr>
        <w:jc w:val="both"/>
      </w:pPr>
      <w:r>
        <w:rPr/>
        <w:t xml:space="preserve">The article provides valuable insights into the stress levels experienced by Chinese math teachers. However, there are several potential biases and limitations that need to be considered while interpreting the findings.</w:t>
      </w:r>
    </w:p>
    <w:p>
      <w:pPr>
        <w:jc w:val="both"/>
      </w:pPr>
      <w:r>
        <w:rPr/>
        <w:t xml:space="preserve"/>
      </w:r>
    </w:p>
    <w:p>
      <w:pPr>
        <w:jc w:val="both"/>
      </w:pPr>
      <w:r>
        <w:rPr/>
        <w:t xml:space="preserve">Firstly, the study's sample size is relatively small and may not be representative of all math teachers in China. Additionally, the study only included teachers who attended an in-service training program, which may have biased the results towards those who were more interested or motivated to participate.</w:t>
      </w:r>
    </w:p>
    <w:p>
      <w:pPr>
        <w:jc w:val="both"/>
      </w:pPr>
      <w:r>
        <w:rPr/>
        <w:t xml:space="preserve"/>
      </w:r>
    </w:p>
    <w:p>
      <w:pPr>
        <w:jc w:val="both"/>
      </w:pPr>
      <w:r>
        <w:rPr/>
        <w:t xml:space="preserve">Secondly, the article claims that Chinese math teachers experience higher levels of stress compared to their counterparts in western countries and other Chinese societies such as Taiwan and Hong Kong. However, this claim is not supported by any empirical evidence or comparative analysis with other studies conducted on teacher stress levels globally.</w:t>
      </w:r>
    </w:p>
    <w:p>
      <w:pPr>
        <w:jc w:val="both"/>
      </w:pPr>
      <w:r>
        <w:rPr/>
        <w:t xml:space="preserve"/>
      </w:r>
    </w:p>
    <w:p>
      <w:pPr>
        <w:jc w:val="both"/>
      </w:pPr>
      <w:r>
        <w:rPr/>
        <w:t xml:space="preserve">Thirdly, while the article identifies some factors that contribute to teacher stress such as workload, student behavior problems, and lack of support from colleagues and administrators, it fails to explore other potential sources of stress such as inadequate compensation or job insecurity.</w:t>
      </w:r>
    </w:p>
    <w:p>
      <w:pPr>
        <w:jc w:val="both"/>
      </w:pPr>
      <w:r>
        <w:rPr/>
        <w:t xml:space="preserve"/>
      </w:r>
    </w:p>
    <w:p>
      <w:pPr>
        <w:jc w:val="both"/>
      </w:pPr>
      <w:r>
        <w:rPr/>
        <w:t xml:space="preserve">Fourthly, the article does not provide a comprehensive analysis of coping strategies used by Chinese math teachers to manage their stress levels. Instead, it briefly mentions some common strategies such as seeking social support or engaging in physical exercise without providing any detailed insights into their effectiveness or limitations.</w:t>
      </w:r>
    </w:p>
    <w:p>
      <w:pPr>
        <w:jc w:val="both"/>
      </w:pPr>
      <w:r>
        <w:rPr/>
        <w:t xml:space="preserve"/>
      </w:r>
    </w:p>
    <w:p>
      <w:pPr>
        <w:jc w:val="both"/>
      </w:pPr>
      <w:r>
        <w:rPr/>
        <w:t xml:space="preserve">Finally, while the article suggests some possible explanations for its findings such as cultural differences or variations in teaching practices across different regions of China, it does not explore alternative explanations or counterarguments that could challenge its conclusions.</w:t>
      </w:r>
    </w:p>
    <w:p>
      <w:pPr>
        <w:jc w:val="both"/>
      </w:pPr>
      <w:r>
        <w:rPr/>
        <w:t xml:space="preserve"/>
      </w:r>
    </w:p>
    <w:p>
      <w:pPr>
        <w:jc w:val="both"/>
      </w:pPr>
      <w:r>
        <w:rPr/>
        <w:t xml:space="preserve">In conclusion, while the article provides valuable insights into teacher stress levels among Chinese math teachers, it has several limitations and potential biases that need to be considered while interpreting its findings. Future studies should aim to address these limitations by using larger samples sizes and exploring a wider range of factors contributing to teacher stress levels.</w:t>
      </w:r>
    </w:p>
    <w:p>
      <w:pPr>
        <w:pStyle w:val="Heading1"/>
      </w:pPr>
      <w:bookmarkStart w:id="5" w:name="_Toc5"/>
      <w:r>
        <w:t>Topics for further research:</w:t>
      </w:r>
      <w:bookmarkEnd w:id="5"/>
    </w:p>
    <w:p>
      <w:pPr>
        <w:spacing w:after="0"/>
        <w:numPr>
          <w:ilvl w:val="0"/>
          <w:numId w:val="2"/>
        </w:numPr>
      </w:pPr>
      <w:r>
        <w:rPr/>
        <w:t xml:space="preserve">Comparative analysis of teacher stress levels globally
</w:t>
      </w:r>
    </w:p>
    <w:p>
      <w:pPr>
        <w:spacing w:after="0"/>
        <w:numPr>
          <w:ilvl w:val="0"/>
          <w:numId w:val="2"/>
        </w:numPr>
      </w:pPr>
      <w:r>
        <w:rPr/>
        <w:t xml:space="preserve">Factors contributing to job insecurity among Chinese teachers
</w:t>
      </w:r>
    </w:p>
    <w:p>
      <w:pPr>
        <w:spacing w:after="0"/>
        <w:numPr>
          <w:ilvl w:val="0"/>
          <w:numId w:val="2"/>
        </w:numPr>
      </w:pPr>
      <w:r>
        <w:rPr/>
        <w:t xml:space="preserve">Effectiveness of coping strategies for managing teacher stress
</w:t>
      </w:r>
    </w:p>
    <w:p>
      <w:pPr>
        <w:spacing w:after="0"/>
        <w:numPr>
          <w:ilvl w:val="0"/>
          <w:numId w:val="2"/>
        </w:numPr>
      </w:pPr>
      <w:r>
        <w:rPr/>
        <w:t xml:space="preserve">Cultural differences in teacher stress levels across different countries
</w:t>
      </w:r>
    </w:p>
    <w:p>
      <w:pPr>
        <w:spacing w:after="0"/>
        <w:numPr>
          <w:ilvl w:val="0"/>
          <w:numId w:val="2"/>
        </w:numPr>
      </w:pPr>
      <w:r>
        <w:rPr/>
        <w:t xml:space="preserve">Impact of compensation on teacher stress levels in China
</w:t>
      </w:r>
    </w:p>
    <w:p>
      <w:pPr>
        <w:numPr>
          <w:ilvl w:val="0"/>
          <w:numId w:val="2"/>
        </w:numPr>
      </w:pPr>
      <w:r>
        <w:rPr/>
        <w:t xml:space="preserve">Regional variations in teaching practices and their impact on teacher stress levels</w:t>
      </w:r>
    </w:p>
    <w:p>
      <w:pPr>
        <w:pStyle w:val="Heading1"/>
      </w:pPr>
      <w:bookmarkStart w:id="6" w:name="_Toc6"/>
      <w:r>
        <w:t>Report location:</w:t>
      </w:r>
      <w:bookmarkEnd w:id="6"/>
    </w:p>
    <w:p>
      <w:hyperlink r:id="rId8" w:history="1">
        <w:r>
          <w:rPr>
            <w:color w:val="2980b9"/>
            <w:u w:val="single"/>
          </w:rPr>
          <w:t xml:space="preserve">https://www.fullpicture.app/item/490e1cd9f7cbd62b9da65775d456f540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0B5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unisa.edu.au/index.php/EDEQ/article/view/485" TargetMode="External"/><Relationship Id="rId8" Type="http://schemas.openxmlformats.org/officeDocument/2006/relationships/hyperlink" Target="https://www.fullpicture.app/item/490e1cd9f7cbd62b9da65775d456f5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2024-01-07T08:41:59+01:00</dcterms:created>
  <dcterms:modified xsi:type="dcterms:W3CDTF">2024-01-07T08:41:59+01:00</dcterms:modified>
</cp:coreProperties>
</file>

<file path=docProps/custom.xml><?xml version="1.0" encoding="utf-8"?>
<Properties xmlns="http://schemas.openxmlformats.org/officeDocument/2006/custom-properties" xmlns:vt="http://schemas.openxmlformats.org/officeDocument/2006/docPropsVTypes"/>
</file>