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 NiOx(:Cu)+SAM 空穴传输双层将粗糙的 RTP 吸收剂集成到 CIGS-钙钛矿单片串联中 - ScienceDirect</w:t>
      </w:r>
      <w:br/>
      <w:hyperlink r:id="rId7" w:history="1">
        <w:r>
          <w:rPr>
            <w:color w:val="2980b9"/>
            <w:u w:val="single"/>
          </w:rPr>
          <w:t xml:space="preserve">https://www.sciencedirect.com/science/article/abs/pii/S0927024823000697</w:t>
        </w:r>
      </w:hyperlink>
    </w:p>
    <w:p>
      <w:pPr>
        <w:pStyle w:val="Heading1"/>
      </w:pPr>
      <w:bookmarkStart w:id="2" w:name="_Toc2"/>
      <w:r>
        <w:t>Article summary:</w:t>
      </w:r>
      <w:bookmarkEnd w:id="2"/>
    </w:p>
    <w:p>
      <w:pPr>
        <w:jc w:val="both"/>
      </w:pPr>
      <w:r>
        <w:rPr/>
        <w:t xml:space="preserve">1. 通过物理气相沉积 (PVD) 和快速热处理 (RTP) 制造的 CIGSe-钙钛矿串联太阳能电池，可以实现 &gt;20% 的效率。</w:t>
      </w:r>
    </w:p>
    <w:p>
      <w:pPr>
        <w:jc w:val="both"/>
      </w:pPr>
      <w:r>
        <w:rPr/>
        <w:t xml:space="preserve">2. 低温溅射 NiO x :Cu 在 CIGSe-钙钛矿串联中的首次集成，NiO x :Cu + SAM 实现了 270 mV 和 21.8% 的 V oc和FF 提升。</w:t>
      </w:r>
    </w:p>
    <w:p>
      <w:pPr>
        <w:jc w:val="both"/>
      </w:pPr>
      <w:r>
        <w:rPr/>
        <w:t xml:space="preserve">3. 最高的 PCE 为 21.6%（内部测量），在 1.08 cm 2的电池面积上，使用 NiO x :Cu + SAM 作为 HTL 获得。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本文是一篇关于如何将 RTP 吸收剂集成到 CIGS-钙钛矿单片串联中的文章，文章中介绍了三种不同的 HTL 材料和其在 CIGSSe- 钙钛矿串联太阳能电池中的应用。</w:t>
      </w:r>
    </w:p>
    <w:p>
      <w:pPr>
        <w:jc w:val="both"/>
      </w:pPr>
      <w:r>
        <w:rPr/>
        <w:t xml:space="preserve">本文显然是一份权威性、可信度和可靠性很强的文章，因为它包含了大量有关材料、方法、实例和数据的详尽信息。此外，作者还对所使用材料进行了详尽考察并提出了相关理论分析。此外，作者还对所使用材料进行了详尽考察并提出了相关理论分析。</w:t>
      </w:r>
    </w:p>
    <w:p>
      <w:pPr>
        <w:jc w:val="both"/>
      </w:pPr>
      <w:r>
        <w:rPr/>
        <w:t xml:space="preserve">然而，本文也存在一定的偏见和不客观性。例如：作者会选择特定材料或方法来说明他们想要表达的意思而不去考虑其他可能存在的选择。此外，作者也未能对所使用方法或材料之间存在的差异进行详尽分析或彻底考量风险因素。此外，作者也未能平衡呈现受影响方和影响方之间存在的差异或不合理之处。</w:t>
      </w:r>
    </w:p>
    <w:p>
      <w:pPr>
        <w:jc w:val="both"/>
      </w:pPr>
      <w:r>
        <w:rPr/>
        <w:t xml:space="preserve">因此，尽管本文是一份很好、很详尽、很有权威性、可信度和可靠性的文章；但是也存在一定的偏见、片面性、无根据之处以及未能平衡呈现受影响方与影响方之间存在差异或不合理之处。</w:t>
      </w:r>
    </w:p>
    <w:p>
      <w:pPr>
        <w:pStyle w:val="Heading1"/>
      </w:pPr>
      <w:bookmarkStart w:id="5" w:name="_Toc5"/>
      <w:r>
        <w:t>Topics for further research:</w:t>
      </w:r>
      <w:bookmarkEnd w:id="5"/>
    </w:p>
    <w:p>
      <w:pPr>
        <w:spacing w:after="0"/>
        <w:numPr>
          <w:ilvl w:val="0"/>
          <w:numId w:val="2"/>
        </w:numPr>
      </w:pPr>
      <w:r>
        <w:rPr/>
        <w:t xml:space="preserve">RTP 吸收剂集成 CIGS-钙钛矿单片串联</w:t>
      </w:r>
    </w:p>
    <w:p>
      <w:pPr>
        <w:spacing w:after="0"/>
        <w:numPr>
          <w:ilvl w:val="0"/>
          <w:numId w:val="2"/>
        </w:numPr>
      </w:pPr>
      <w:r>
        <w:rPr/>
        <w:t xml:space="preserve">HTL 材料应用 CIGSSe- 钙钛矿串联太阳能电池</w:t>
      </w:r>
    </w:p>
    <w:p>
      <w:pPr>
        <w:spacing w:after="0"/>
        <w:numPr>
          <w:ilvl w:val="0"/>
          <w:numId w:val="2"/>
        </w:numPr>
      </w:pPr>
      <w:r>
        <w:rPr/>
        <w:t xml:space="preserve">RTP 吸收剂集成 CIGSSe- 钙钛矿串联太阳能电池</w:t>
      </w:r>
    </w:p>
    <w:p>
      <w:pPr>
        <w:spacing w:after="0"/>
        <w:numPr>
          <w:ilvl w:val="0"/>
          <w:numId w:val="2"/>
        </w:numPr>
      </w:pPr>
      <w:r>
        <w:rPr/>
        <w:t xml:space="preserve">HTL 材料应用 CIGS-钙钛矿单片串联</w:t>
      </w:r>
    </w:p>
    <w:p>
      <w:pPr>
        <w:spacing w:after="0"/>
        <w:numPr>
          <w:ilvl w:val="0"/>
          <w:numId w:val="2"/>
        </w:numPr>
      </w:pPr>
      <w:r>
        <w:rPr/>
        <w:t xml:space="preserve">RTP 吸收剂集成 CIGS-钙钛矿单片串联效率</w:t>
      </w:r>
    </w:p>
    <w:p>
      <w:pPr>
        <w:numPr>
          <w:ilvl w:val="0"/>
          <w:numId w:val="2"/>
        </w:numPr>
      </w:pPr>
      <w:r>
        <w:rPr/>
        <w:t xml:space="preserve">HTL 材料应用 CIGS-钙钛矿单片串联效率</w:t>
      </w:r>
    </w:p>
    <w:p>
      <w:pPr>
        <w:pStyle w:val="Heading1"/>
      </w:pPr>
      <w:bookmarkStart w:id="6" w:name="_Toc6"/>
      <w:r>
        <w:t>Report location:</w:t>
      </w:r>
      <w:bookmarkEnd w:id="6"/>
    </w:p>
    <w:p>
      <w:hyperlink r:id="rId8" w:history="1">
        <w:r>
          <w:rPr>
            <w:color w:val="2980b9"/>
            <w:u w:val="single"/>
          </w:rPr>
          <w:t xml:space="preserve">https://www.fullpicture.app/item/494ed969cf559387089b7ef49cab4cc2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2D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024823000697" TargetMode="External"/><Relationship Id="rId8" Type="http://schemas.openxmlformats.org/officeDocument/2006/relationships/hyperlink" Target="https://www.fullpicture.app/item/494ed969cf559387089b7ef49cab4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2023-02-27T10:42:09+01:00</dcterms:created>
  <dcterms:modified xsi:type="dcterms:W3CDTF">2023-02-27T10:42:09+01:00</dcterms:modified>
</cp:coreProperties>
</file>

<file path=docProps/custom.xml><?xml version="1.0" encoding="utf-8"?>
<Properties xmlns="http://schemas.openxmlformats.org/officeDocument/2006/custom-properties" xmlns:vt="http://schemas.openxmlformats.org/officeDocument/2006/docPropsVTypes"/>
</file>