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Photocatalytic activation of peroxymonosulfate by surface-tailored carbon quantum dots - ScienceDirect</w:t>
      </w:r>
      <w:br/>
      <w:hyperlink r:id="rId7" w:history="1">
        <w:r>
          <w:rPr>
            <w:color w:val="2980b9"/>
            <w:u w:val="single"/>
          </w:rPr>
          <w:t xml:space="preserve">https://www.sciencedirect.com/science/article/pii/S0304389420306841?via%3Dihub</w:t>
        </w:r>
      </w:hyperlink>
    </w:p>
    <w:p>
      <w:pPr>
        <w:pStyle w:val="Heading1"/>
      </w:pPr>
      <w:bookmarkStart w:id="2" w:name="_Toc2"/>
      <w:r>
        <w:t>Article summary:</w:t>
      </w:r>
      <w:bookmarkEnd w:id="2"/>
    </w:p>
    <w:p>
      <w:pPr>
        <w:jc w:val="both"/>
      </w:pPr>
      <w:r>
        <w:rPr/>
        <w:t xml:space="preserve">1. Carbon quantum dots (CQDs) were synthesized using a low-cost and scalable approach.</w:t>
      </w:r>
    </w:p>
    <w:p>
      <w:pPr>
        <w:jc w:val="both"/>
      </w:pPr>
      <w:r>
        <w:rPr/>
        <w:t xml:space="preserve">2. CQDs were used as photocatalysts to activate peroxymonosulfate (PMS) and remediate aqueous organic dyes.</w:t>
      </w:r>
    </w:p>
    <w:p>
      <w:pPr>
        <w:jc w:val="both"/>
      </w:pPr>
      <w:r>
        <w:rPr/>
        <w:t xml:space="preserve">3. Superoxide radicals and oxidative holes were identified as the primary reactive species in the photocatalysis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with evidence provided to support its claims. The authors provide a detailed description of their synthesis method for carbon quantum dots (CQDs), which is low-cost and scalable, making it an attractive option for industrial applications. Furthermore, they provide evidence that CQDs can be used as photocatalysts to activate PMS and remediate aqueous organic dyes, with superoxide radicals and oxidative holes identified as the primary reactive species in the process.</w:t>
      </w:r>
    </w:p>
    <w:p>
      <w:pPr>
        <w:jc w:val="both"/>
      </w:pPr>
      <w:r>
        <w:rPr/>
        <w:t xml:space="preserve">However, there are some potential biases in the article that should be noted. For example, the authors do not explore any counterarguments or alternative methods for activating PMS or remediating aqueous organic dyes. Additionally, they do not discuss any possible risks associated with using CQDs as photocatalysts or any potential environmental impacts of this process. Finally, while the authors provide evidence to support their claims, they do not present both sides of the argument equally; instead, they focus solely on promoting their own research findings without considering other perspectives or approaches.</w:t>
      </w:r>
    </w:p>
    <w:p>
      <w:pPr>
        <w:pStyle w:val="Heading1"/>
      </w:pPr>
      <w:bookmarkStart w:id="5" w:name="_Toc5"/>
      <w:r>
        <w:t>Topics for further research:</w:t>
      </w:r>
      <w:bookmarkEnd w:id="5"/>
    </w:p>
    <w:p>
      <w:pPr>
        <w:spacing w:after="0"/>
        <w:numPr>
          <w:ilvl w:val="0"/>
          <w:numId w:val="2"/>
        </w:numPr>
      </w:pPr>
      <w:r>
        <w:rPr/>
        <w:t xml:space="preserve">Alternative methods for activating PMS</w:t>
      </w:r>
    </w:p>
    <w:p>
      <w:pPr>
        <w:spacing w:after="0"/>
        <w:numPr>
          <w:ilvl w:val="0"/>
          <w:numId w:val="2"/>
        </w:numPr>
      </w:pPr>
      <w:r>
        <w:rPr/>
        <w:t xml:space="preserve">Environmental impacts of CQD photocatalysis</w:t>
      </w:r>
    </w:p>
    <w:p>
      <w:pPr>
        <w:spacing w:after="0"/>
        <w:numPr>
          <w:ilvl w:val="0"/>
          <w:numId w:val="2"/>
        </w:numPr>
      </w:pPr>
      <w:r>
        <w:rPr/>
        <w:t xml:space="preserve">Risks associated with CQD photocatalysis</w:t>
      </w:r>
    </w:p>
    <w:p>
      <w:pPr>
        <w:spacing w:after="0"/>
        <w:numPr>
          <w:ilvl w:val="0"/>
          <w:numId w:val="2"/>
        </w:numPr>
      </w:pPr>
      <w:r>
        <w:rPr/>
        <w:t xml:space="preserve">Counterarguments to CQD photocatalysis</w:t>
      </w:r>
    </w:p>
    <w:p>
      <w:pPr>
        <w:spacing w:after="0"/>
        <w:numPr>
          <w:ilvl w:val="0"/>
          <w:numId w:val="2"/>
        </w:numPr>
      </w:pPr>
      <w:r>
        <w:rPr/>
        <w:t xml:space="preserve">Aqueous organic dye remediation methods</w:t>
      </w:r>
    </w:p>
    <w:p>
      <w:pPr>
        <w:numPr>
          <w:ilvl w:val="0"/>
          <w:numId w:val="2"/>
        </w:numPr>
      </w:pPr>
      <w:r>
        <w:rPr/>
        <w:t xml:space="preserve">Industrial applications of CQDs</w:t>
      </w:r>
    </w:p>
    <w:p>
      <w:pPr>
        <w:pStyle w:val="Heading1"/>
      </w:pPr>
      <w:bookmarkStart w:id="6" w:name="_Toc6"/>
      <w:r>
        <w:t>Report location:</w:t>
      </w:r>
      <w:bookmarkEnd w:id="6"/>
    </w:p>
    <w:p>
      <w:hyperlink r:id="rId8" w:history="1">
        <w:r>
          <w:rPr>
            <w:color w:val="2980b9"/>
            <w:u w:val="single"/>
          </w:rPr>
          <w:t xml:space="preserve">https://www.fullpicture.app/item/498983bd765f00de854b6f796803eaa0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96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0306841?via%3Dihub" TargetMode="External"/><Relationship Id="rId8" Type="http://schemas.openxmlformats.org/officeDocument/2006/relationships/hyperlink" Target="https://www.fullpicture.app/item/498983bd765f00de854b6f796803ea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2023-02-22T02:43:28+01:00</dcterms:created>
  <dcterms:modified xsi:type="dcterms:W3CDTF">2023-02-22T02:43:28+01:00</dcterms:modified>
</cp:coreProperties>
</file>

<file path=docProps/custom.xml><?xml version="1.0" encoding="utf-8"?>
<Properties xmlns="http://schemas.openxmlformats.org/officeDocument/2006/custom-properties" xmlns:vt="http://schemas.openxmlformats.org/officeDocument/2006/docPropsVTypes"/>
</file>