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Secure and private email | Mailfence encrypted email service</w:t>
      </w:r>
      <w:br/>
      <w:hyperlink r:id="rId7" w:history="1">
        <w:r>
          <w:rPr>
            <w:color w:val="2980b9"/>
            <w:u w:val="single"/>
          </w:rPr>
          <w:t xml:space="preserve">https://mailfence.com/</w:t>
        </w:r>
      </w:hyperlink>
    </w:p>
    <w:p>
      <w:pPr>
        <w:pStyle w:val="Heading1"/>
      </w:pPr>
      <w:bookmarkStart w:id="2" w:name="_Toc2"/>
      <w:r>
        <w:t>Article summary:</w:t>
      </w:r>
      <w:bookmarkEnd w:id="2"/>
    </w:p>
    <w:p>
      <w:pPr>
        <w:jc w:val="both"/>
      </w:pPr>
      <w:r>
        <w:rPr/>
        <w:t xml:space="preserve">1. Mailfence is an encrypted email service that prioritizes privacy and security, with no tracking, ads, or government surveillance.</w:t>
      </w:r>
    </w:p>
    <w:p>
      <w:pPr>
        <w:jc w:val="both"/>
      </w:pPr>
      <w:r>
        <w:rPr/>
        <w:t xml:space="preserve">2. The service uses encryption and digital signatures to protect emails and offers an integrated suite of tools for messaging, calendars, documents, and groups.</w:t>
      </w:r>
    </w:p>
    <w:p>
      <w:pPr>
        <w:jc w:val="both"/>
      </w:pPr>
      <w:r>
        <w:rPr/>
        <w:t xml:space="preserve">3. Mailfence offers a range of plans, including a free option, and donates 15% of Ultra plan revenues to support online privacy organizations.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promotes Mailfence as a secure and private email service, highlighting its encryption features, legal protection, and integrated suite of tools. However, the article lacks critical analysis and presents a one-sided view of the service without exploring potential risks or drawbacks.</w:t>
      </w:r>
    </w:p>
    <w:p>
      <w:pPr>
        <w:jc w:val="both"/>
      </w:pPr>
      <w:r>
        <w:rPr/>
        <w:t xml:space="preserve"/>
      </w:r>
    </w:p>
    <w:p>
      <w:pPr>
        <w:jc w:val="both"/>
      </w:pPr>
      <w:r>
        <w:rPr/>
        <w:t xml:space="preserve">One potential bias in the article is its emphasis on Belgian privacy protection law as strong and rarely invoked. While this may be true, it does not address the fact that Mailfence is still subject to European Union data protection regulations, which have been subject to criticism for their complexity and lack of enforcement.</w:t>
      </w:r>
    </w:p>
    <w:p>
      <w:pPr>
        <w:jc w:val="both"/>
      </w:pPr>
      <w:r>
        <w:rPr/>
        <w:t xml:space="preserve"/>
      </w:r>
    </w:p>
    <w:p>
      <w:pPr>
        <w:jc w:val="both"/>
      </w:pPr>
      <w:r>
        <w:rPr/>
        <w:t xml:space="preserve">Additionally, the article makes unsupported claims about Mailfence's security features without providing evidence or independent verification. For example, it states that encryption happens in the browser and is impossible for anyone to read along the line. While this may be true in theory, there are still potential vulnerabilities in browser-based encryption that could compromise security.</w:t>
      </w:r>
    </w:p>
    <w:p>
      <w:pPr>
        <w:jc w:val="both"/>
      </w:pPr>
      <w:r>
        <w:rPr/>
        <w:t xml:space="preserve"/>
      </w:r>
    </w:p>
    <w:p>
      <w:pPr>
        <w:jc w:val="both"/>
      </w:pPr>
      <w:r>
        <w:rPr/>
        <w:t xml:space="preserve">The article also presents promotional content without exploring potential counterarguments or drawbacks. For example, it highlights Mailfence's donation of 15% of Ultra plan revenues to support digital rights organizations but does not address any criticisms of these organizations or their effectiveness.</w:t>
      </w:r>
    </w:p>
    <w:p>
      <w:pPr>
        <w:jc w:val="both"/>
      </w:pPr>
      <w:r>
        <w:rPr/>
        <w:t xml:space="preserve"/>
      </w:r>
    </w:p>
    <w:p>
      <w:pPr>
        <w:jc w:val="both"/>
      </w:pPr>
      <w:r>
        <w:rPr/>
        <w:t xml:space="preserve">Overall, while the article provides some useful information about Mailfence's features and benefits, it lacks critical analysis and presents a one-sided view of the service without addressing potential risks or drawbacks. Readers should approach this article with caution and seek out additional information before making a decision about using Mailfence or any other email service.</w:t>
      </w:r>
    </w:p>
    <w:p>
      <w:pPr>
        <w:pStyle w:val="Heading1"/>
      </w:pPr>
      <w:bookmarkStart w:id="5" w:name="_Toc5"/>
      <w:r>
        <w:t>Topics for further research:</w:t>
      </w:r>
      <w:bookmarkEnd w:id="5"/>
    </w:p>
    <w:p>
      <w:pPr>
        <w:spacing w:after="0"/>
        <w:numPr>
          <w:ilvl w:val="0"/>
          <w:numId w:val="2"/>
        </w:numPr>
      </w:pPr>
      <w:r>
        <w:rPr/>
        <w:t xml:space="preserve">Mailfence data protection regulations EU
</w:t>
      </w:r>
    </w:p>
    <w:p>
      <w:pPr>
        <w:spacing w:after="0"/>
        <w:numPr>
          <w:ilvl w:val="0"/>
          <w:numId w:val="2"/>
        </w:numPr>
      </w:pPr>
      <w:r>
        <w:rPr/>
        <w:t xml:space="preserve">Criticisms of European Union data protection regulations
</w:t>
      </w:r>
    </w:p>
    <w:p>
      <w:pPr>
        <w:spacing w:after="0"/>
        <w:numPr>
          <w:ilvl w:val="0"/>
          <w:numId w:val="2"/>
        </w:numPr>
      </w:pPr>
      <w:r>
        <w:rPr/>
        <w:t xml:space="preserve">Potential vulnerabilities in browser-based encryption
</w:t>
      </w:r>
    </w:p>
    <w:p>
      <w:pPr>
        <w:spacing w:after="0"/>
        <w:numPr>
          <w:ilvl w:val="0"/>
          <w:numId w:val="2"/>
        </w:numPr>
      </w:pPr>
      <w:r>
        <w:rPr/>
        <w:t xml:space="preserve">Mailfence security features independent verification
</w:t>
      </w:r>
    </w:p>
    <w:p>
      <w:pPr>
        <w:spacing w:after="0"/>
        <w:numPr>
          <w:ilvl w:val="0"/>
          <w:numId w:val="2"/>
        </w:numPr>
      </w:pPr>
      <w:r>
        <w:rPr/>
        <w:t xml:space="preserve">Criticisms of digital rights organizations supported by Mailfence
</w:t>
      </w:r>
    </w:p>
    <w:p>
      <w:pPr>
        <w:numPr>
          <w:ilvl w:val="0"/>
          <w:numId w:val="2"/>
        </w:numPr>
      </w:pPr>
      <w:r>
        <w:rPr/>
        <w:t xml:space="preserve">Mailfence drawbacks and risks</w:t>
      </w:r>
    </w:p>
    <w:p>
      <w:pPr>
        <w:pStyle w:val="Heading1"/>
      </w:pPr>
      <w:bookmarkStart w:id="6" w:name="_Toc6"/>
      <w:r>
        <w:t>Report location:</w:t>
      </w:r>
      <w:bookmarkEnd w:id="6"/>
    </w:p>
    <w:p>
      <w:hyperlink r:id="rId8" w:history="1">
        <w:r>
          <w:rPr>
            <w:color w:val="2980b9"/>
            <w:u w:val="single"/>
          </w:rPr>
          <w:t xml:space="preserve">https://www.fullpicture.app/item/499fce632b1a4cde961e5608f5764af0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B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fence.com/" TargetMode="External"/><Relationship Id="rId8" Type="http://schemas.openxmlformats.org/officeDocument/2006/relationships/hyperlink" Target="https://www.fullpicture.app/item/499fce632b1a4cde961e5608f5764a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2024-01-11T23:57:47+01:00</dcterms:created>
  <dcterms:modified xsi:type="dcterms:W3CDTF">2024-01-11T23:57:47+01:00</dcterms:modified>
</cp:coreProperties>
</file>

<file path=docProps/custom.xml><?xml version="1.0" encoding="utf-8"?>
<Properties xmlns="http://schemas.openxmlformats.org/officeDocument/2006/custom-properties" xmlns:vt="http://schemas.openxmlformats.org/officeDocument/2006/docPropsVTypes"/>
</file>