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general strategy for preparing hollow spherical multilayer structures of Oxygen-Rich vacancy transition metal Oxides, especially high entropy perovskite oxides - ScienceDirect</w:t>
      </w:r>
      <w:br/>
      <w:hyperlink r:id="rId7" w:history="1">
        <w:r>
          <w:rPr>
            <w:color w:val="2980b9"/>
            <w:u w:val="single"/>
          </w:rPr>
          <w:t xml:space="preserve">https://www.sciencedirect.com/science/article/pii/S1385894722067237?via%3Dihub</w:t>
        </w:r>
      </w:hyperlink>
    </w:p>
    <w:p>
      <w:pPr>
        <w:pStyle w:val="Heading1"/>
      </w:pPr>
      <w:bookmarkStart w:id="2" w:name="_Toc2"/>
      <w:r>
        <w:t>Article summary:</w:t>
      </w:r>
      <w:bookmarkEnd w:id="2"/>
    </w:p>
    <w:p>
      <w:pPr>
        <w:jc w:val="both"/>
      </w:pPr>
      <w:r>
        <w:rPr/>
        <w:t xml:space="preserve">1. A universal synthetic method has been developed to prepare high-entropy perovskite oxides (HEPs) with hollow spherical multilayer structures (HSM) and rich oxygen vacancies.</w:t>
      </w:r>
    </w:p>
    <w:p>
      <w:pPr>
        <w:jc w:val="both"/>
      </w:pPr>
      <w:r>
        <w:rPr/>
        <w:t xml:space="preserve">2. The synthesized HSM-HEPs exhibited excellent electrochemical activity and extraordinary stability as electrode materials for supercapacitors and oxygen evolution reactions.</w:t>
      </w:r>
    </w:p>
    <w:p>
      <w:pPr>
        <w:jc w:val="both"/>
      </w:pPr>
      <w:r>
        <w:rPr/>
        <w:t xml:space="preserve">3. The proposed strategy can be extended to the synthesis of metal oxides with various representative HSM crystal structures, providing a unique perspective for the design and development of high-entropy materials with abundant active 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general strategy for preparing hollow spherical multilayer structures of Oxygen-Rich vacancy transition metal Oxides, especially high entropy perovskite oxides" presents a new synthetic method for preparing high-entropy oxides (HEOs) with hollow spherical multilayer structures (HSMs) and abundant oxygen vacancies. The authors claim that the synthesized HEOs exhibit excellent electrochemical activity and extraordinary stability, making them suitable for energy storage and conversion applications.</w:t>
      </w:r>
    </w:p>
    <w:p>
      <w:pPr>
        <w:jc w:val="both"/>
      </w:pPr>
      <w:r>
        <w:rPr/>
        <w:t xml:space="preserve"/>
      </w:r>
    </w:p>
    <w:p>
      <w:pPr>
        <w:jc w:val="both"/>
      </w:pPr>
      <w:r>
        <w:rPr/>
        <w:t xml:space="preserve">Overall, the article provides a detailed account of the experimental procedures used to synthesize HSM-HEPs and other metal oxides with various representative HSM crystal structures. The authors also present extensive characterization data to support their claims regarding the morphology, crystal structure, and electrochemical properties of the synthesized materials.</w:t>
      </w:r>
    </w:p>
    <w:p>
      <w:pPr>
        <w:jc w:val="both"/>
      </w:pPr>
      <w:r>
        <w:rPr/>
        <w:t xml:space="preserve"/>
      </w:r>
    </w:p>
    <w:p>
      <w:pPr>
        <w:jc w:val="both"/>
      </w:pPr>
      <w:r>
        <w:rPr/>
        <w:t xml:space="preserve">However, there are several potential biases and limitations in this article that need to be considered. Firstly, the authors do not provide a comprehensive discussion of the limitations and potential risks associated with their synthetic method. For example, it is unclear whether the use of acidic carbon spheres as sacrificial templates could lead to environmental or health hazards.</w:t>
      </w:r>
    </w:p>
    <w:p>
      <w:pPr>
        <w:jc w:val="both"/>
      </w:pPr>
      <w:r>
        <w:rPr/>
        <w:t xml:space="preserve"/>
      </w:r>
    </w:p>
    <w:p>
      <w:pPr>
        <w:jc w:val="both"/>
      </w:pPr>
      <w:r>
        <w:rPr/>
        <w:t xml:space="preserve">Secondly, while the authors claim that their synthetic method can be extended to other metal oxides with various representative HSM crystal structures, they do not provide sufficient evidence to support this claim. It would have been useful if they had presented more detailed characterization data on these other metal oxides to demonstrate their structural and electrochemical properties.</w:t>
      </w:r>
    </w:p>
    <w:p>
      <w:pPr>
        <w:jc w:val="both"/>
      </w:pPr>
      <w:r>
        <w:rPr/>
        <w:t xml:space="preserve"/>
      </w:r>
    </w:p>
    <w:p>
      <w:pPr>
        <w:jc w:val="both"/>
      </w:pPr>
      <w:r>
        <w:rPr/>
        <w:t xml:space="preserve">Thirdly, the authors do not explore counterarguments or alternative explanations for their findings. For instance, they do not discuss why some HEPs may not form oxygen vacancies as easily as others or why certain crystal structures may be more effective at introducing oxygen vacancies than others.</w:t>
      </w:r>
    </w:p>
    <w:p>
      <w:pPr>
        <w:jc w:val="both"/>
      </w:pPr>
      <w:r>
        <w:rPr/>
        <w:t xml:space="preserve"/>
      </w:r>
    </w:p>
    <w:p>
      <w:pPr>
        <w:jc w:val="both"/>
      </w:pPr>
      <w:r>
        <w:rPr/>
        <w:t xml:space="preserve">Fourthly, there is some promotional content in this article that could potentially bias readers towards accepting the authors' claims without critical evaluation. For example, the authors repeatedly emphasize the excellent electrochemical activity and stability of their synthesized materials without providing a balanced discussion of their limitations or potential risks.</w:t>
      </w:r>
    </w:p>
    <w:p>
      <w:pPr>
        <w:jc w:val="both"/>
      </w:pPr>
      <w:r>
        <w:rPr/>
        <w:t xml:space="preserve"/>
      </w:r>
    </w:p>
    <w:p>
      <w:pPr>
        <w:jc w:val="both"/>
      </w:pPr>
      <w:r>
        <w:rPr/>
        <w:t xml:space="preserve">In conclusion, while this article presents an interesting new synthetic method for preparing HEOs with HSMs and abundant oxygen vacancies, it has several potential biases and limitations that need to be considered. Future research should aim to address these issues by providing more comprehensive discussions of potential risks and limitations associated with synthetic methods for HEOs and exploring alternative explanations for experimental findings.</w:t>
      </w:r>
    </w:p>
    <w:p>
      <w:pPr>
        <w:pStyle w:val="Heading1"/>
      </w:pPr>
      <w:bookmarkStart w:id="5" w:name="_Toc5"/>
      <w:r>
        <w:t>Topics for further research:</w:t>
      </w:r>
      <w:bookmarkEnd w:id="5"/>
    </w:p>
    <w:p>
      <w:pPr>
        <w:spacing w:after="0"/>
        <w:numPr>
          <w:ilvl w:val="0"/>
          <w:numId w:val="2"/>
        </w:numPr>
      </w:pPr>
      <w:r>
        <w:rPr/>
        <w:t xml:space="preserve">Environmental and health hazards of using acidic carbon spheres as sacrificial templates in materials synthesis
</w:t>
      </w:r>
    </w:p>
    <w:p>
      <w:pPr>
        <w:spacing w:after="0"/>
        <w:numPr>
          <w:ilvl w:val="0"/>
          <w:numId w:val="2"/>
        </w:numPr>
      </w:pPr>
      <w:r>
        <w:rPr/>
        <w:t xml:space="preserve">Structural and electrochemical properties of metal oxides with various representative hollow spherical multilayer crystal structures
</w:t>
      </w:r>
    </w:p>
    <w:p>
      <w:pPr>
        <w:spacing w:after="0"/>
        <w:numPr>
          <w:ilvl w:val="0"/>
          <w:numId w:val="2"/>
        </w:numPr>
      </w:pPr>
      <w:r>
        <w:rPr/>
        <w:t xml:space="preserve">Factors affecting the formation of oxygen vacancies in high-entropy perovskite oxides
</w:t>
      </w:r>
    </w:p>
    <w:p>
      <w:pPr>
        <w:spacing w:after="0"/>
        <w:numPr>
          <w:ilvl w:val="0"/>
          <w:numId w:val="2"/>
        </w:numPr>
      </w:pPr>
      <w:r>
        <w:rPr/>
        <w:t xml:space="preserve">Limitations and potential risks associated with synthetic methods for high-entropy oxides
</w:t>
      </w:r>
    </w:p>
    <w:p>
      <w:pPr>
        <w:spacing w:after="0"/>
        <w:numPr>
          <w:ilvl w:val="0"/>
          <w:numId w:val="2"/>
        </w:numPr>
      </w:pPr>
      <w:r>
        <w:rPr/>
        <w:t xml:space="preserve">Alternative explanations for the electrochemical activity and stability of synthesized materials
</w:t>
      </w:r>
    </w:p>
    <w:p>
      <w:pPr>
        <w:numPr>
          <w:ilvl w:val="0"/>
          <w:numId w:val="2"/>
        </w:numPr>
      </w:pPr>
      <w:r>
        <w:rPr/>
        <w:t xml:space="preserve">Comparative analysis of different synthetic methods for preparing high-entropy oxides with hollow spherical multilayer structures.</w:t>
      </w:r>
    </w:p>
    <w:p>
      <w:pPr>
        <w:pStyle w:val="Heading1"/>
      </w:pPr>
      <w:bookmarkStart w:id="6" w:name="_Toc6"/>
      <w:r>
        <w:t>Report location:</w:t>
      </w:r>
      <w:bookmarkEnd w:id="6"/>
    </w:p>
    <w:p>
      <w:hyperlink r:id="rId8" w:history="1">
        <w:r>
          <w:rPr>
            <w:color w:val="2980b9"/>
            <w:u w:val="single"/>
          </w:rPr>
          <w:t xml:space="preserve">https://www.fullpicture.app/item/49bd09f906c9ef71b375853ebae78bb6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0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67237?via%3Dihub" TargetMode="External"/><Relationship Id="rId8" Type="http://schemas.openxmlformats.org/officeDocument/2006/relationships/hyperlink" Target="https://www.fullpicture.app/item/49bd09f906c9ef71b375853ebae78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2024-01-17T10:18:01+01:00</dcterms:created>
  <dcterms:modified xsi:type="dcterms:W3CDTF">2024-01-17T10:18:01+01:00</dcterms:modified>
</cp:coreProperties>
</file>

<file path=docProps/custom.xml><?xml version="1.0" encoding="utf-8"?>
<Properties xmlns="http://schemas.openxmlformats.org/officeDocument/2006/custom-properties" xmlns:vt="http://schemas.openxmlformats.org/officeDocument/2006/docPropsVTypes"/>
</file>