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Telehealth Training and Provider Experience of Delivering Behavioral Health Services - PubMed</w:t>
      </w:r>
      <w:br/>
      <w:hyperlink r:id="rId7" w:history="1">
        <w:r>
          <w:rPr>
            <w:color w:val="2980b9"/>
            <w:u w:val="single"/>
          </w:rPr>
          <w:t xml:space="preserve">https://pubmed.ncbi.nlm.nih.gov/32596804/</w:t>
        </w:r>
      </w:hyperlink>
    </w:p>
    <w:p>
      <w:pPr>
        <w:pStyle w:val="Heading1"/>
      </w:pPr>
      <w:bookmarkStart w:id="2" w:name="_Toc2"/>
      <w:r>
        <w:t>Article summary:</w:t>
      </w:r>
      <w:bookmarkEnd w:id="2"/>
    </w:p>
    <w:p>
      <w:pPr>
        <w:jc w:val="both"/>
      </w:pPr>
      <w:r>
        <w:rPr/>
        <w:t xml:space="preserve">1. This qualitative study was designed to assess the impact of telehealth training during a behavioral health degree program on perceptions of providing telehealth services.</w:t>
      </w:r>
    </w:p>
    <w:p>
      <w:pPr>
        <w:jc w:val="both"/>
      </w:pPr>
      <w:r>
        <w:rPr/>
        <w:t xml:space="preserve">2. Key facilitators for delivering telehealth services include training, intervention curriculum, and ongoing telehealth supervision.</w:t>
      </w:r>
    </w:p>
    <w:p>
      <w:pPr>
        <w:jc w:val="both"/>
      </w:pPr>
      <w:r>
        <w:rPr/>
        <w:t xml:space="preserve">3. Barriers to telehealth service delivery included issues of telehealth operations and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the qualitative study conducted to assess the impact of telehealth training during a behavioral health degree program on perceptions of providing telehealth services. The authors have provided sufficient evidence to support their claims, such as citing relevant literature and providing detailed descriptions of the research methods used in the study. Furthermore, they have presented both sides equally by discussing both facilitators and challenges encountered when delivering telehealth service.</w:t>
      </w:r>
    </w:p>
    <w:p>
      <w:pPr>
        <w:jc w:val="both"/>
      </w:pPr>
      <w:r>
        <w:rPr/>
        <w:t xml:space="preserve">However, there are some potential biases that should be noted. For example, the sample size used in this study was relatively small (15 participants), which may limit its generalizability to other contexts or populations. Additionally, since this was a qualitative study, it is possible that certain perspectives or experiences may have been overlooked due to researcher bias or limited data collection methods used in the study. Finally, while the authors discuss potential solutions for addressing barriers to telehealth service delivery, they do not provide any concrete recommendations for implementation or further research that could be done in this area.</w:t>
      </w:r>
    </w:p>
    <w:p>
      <w:pPr>
        <w:pStyle w:val="Heading1"/>
      </w:pPr>
      <w:bookmarkStart w:id="5" w:name="_Toc5"/>
      <w:r>
        <w:t>Topics for further research:</w:t>
      </w:r>
      <w:bookmarkEnd w:id="5"/>
    </w:p>
    <w:p>
      <w:pPr>
        <w:spacing w:after="0"/>
        <w:numPr>
          <w:ilvl w:val="0"/>
          <w:numId w:val="2"/>
        </w:numPr>
      </w:pPr>
      <w:r>
        <w:rPr/>
        <w:t xml:space="preserve">Telehealth service delivery challenges</w:t>
      </w:r>
    </w:p>
    <w:p>
      <w:pPr>
        <w:spacing w:after="0"/>
        <w:numPr>
          <w:ilvl w:val="0"/>
          <w:numId w:val="2"/>
        </w:numPr>
      </w:pPr>
      <w:r>
        <w:rPr/>
        <w:t xml:space="preserve">Telehealth service delivery facilitators</w:t>
      </w:r>
    </w:p>
    <w:p>
      <w:pPr>
        <w:spacing w:after="0"/>
        <w:numPr>
          <w:ilvl w:val="0"/>
          <w:numId w:val="2"/>
        </w:numPr>
      </w:pPr>
      <w:r>
        <w:rPr/>
        <w:t xml:space="preserve">Qualitative research methods</w:t>
      </w:r>
    </w:p>
    <w:p>
      <w:pPr>
        <w:spacing w:after="0"/>
        <w:numPr>
          <w:ilvl w:val="0"/>
          <w:numId w:val="2"/>
        </w:numPr>
      </w:pPr>
      <w:r>
        <w:rPr/>
        <w:t xml:space="preserve">Impact of telehealth training</w:t>
      </w:r>
    </w:p>
    <w:p>
      <w:pPr>
        <w:spacing w:after="0"/>
        <w:numPr>
          <w:ilvl w:val="0"/>
          <w:numId w:val="2"/>
        </w:numPr>
      </w:pPr>
      <w:r>
        <w:rPr/>
        <w:t xml:space="preserve">Behavioral health degree programs</w:t>
      </w:r>
    </w:p>
    <w:p>
      <w:pPr>
        <w:numPr>
          <w:ilvl w:val="0"/>
          <w:numId w:val="2"/>
        </w:numPr>
      </w:pPr>
      <w:r>
        <w:rPr/>
        <w:t xml:space="preserve">Implementing telehealth services</w:t>
      </w:r>
    </w:p>
    <w:p>
      <w:pPr>
        <w:pStyle w:val="Heading1"/>
      </w:pPr>
      <w:bookmarkStart w:id="6" w:name="_Toc6"/>
      <w:r>
        <w:t>Report location:</w:t>
      </w:r>
      <w:bookmarkEnd w:id="6"/>
    </w:p>
    <w:p>
      <w:hyperlink r:id="rId8" w:history="1">
        <w:r>
          <w:rPr>
            <w:color w:val="2980b9"/>
            <w:u w:val="single"/>
          </w:rPr>
          <w:t xml:space="preserve">https://www.fullpicture.app/item/49d12882026b5cb26fbacdc01fc4596f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6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96804/" TargetMode="External"/><Relationship Id="rId8" Type="http://schemas.openxmlformats.org/officeDocument/2006/relationships/hyperlink" Target="https://www.fullpicture.app/item/49d12882026b5cb26fbacdc01fc45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2023-03-05T17:37:37+01:00</dcterms:created>
  <dcterms:modified xsi:type="dcterms:W3CDTF">2023-03-05T17:37:37+01:00</dcterms:modified>
</cp:coreProperties>
</file>

<file path=docProps/custom.xml><?xml version="1.0" encoding="utf-8"?>
<Properties xmlns="http://schemas.openxmlformats.org/officeDocument/2006/custom-properties" xmlns:vt="http://schemas.openxmlformats.org/officeDocument/2006/docPropsVTypes"/>
</file>