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neural network for predication of zinc consumption rate of cathodic protection of copper in saline water: A short communication - ScienceDirect</w:t>
      </w:r>
      <w:br/>
      <w:hyperlink r:id="rId7" w:history="1">
        <w:r>
          <w:rPr>
            <w:color w:val="2980b9"/>
            <w:u w:val="single"/>
          </w:rPr>
          <w:t xml:space="preserve">https://www.sciencedirect.com/science/article/pii/S2211715622000893</w:t>
        </w:r>
      </w:hyperlink>
    </w:p>
    <w:p>
      <w:pPr>
        <w:pStyle w:val="Heading1"/>
      </w:pPr>
      <w:bookmarkStart w:id="2" w:name="_Toc2"/>
      <w:r>
        <w:t>Article summary:</w:t>
      </w:r>
      <w:bookmarkEnd w:id="2"/>
    </w:p>
    <w:p>
      <w:pPr>
        <w:jc w:val="both"/>
      </w:pPr>
      <w:r>
        <w:rPr/>
        <w:t xml:space="preserve">1. Artificial neural networks (ANNs) were used to predict the rate of zinc consumption for cathodic protection of copper pipelines in saline water.</w:t>
      </w:r>
    </w:p>
    <w:p>
      <w:pPr>
        <w:jc w:val="both"/>
      </w:pPr>
      <w:r>
        <w:rPr/>
        <w:t xml:space="preserve">2. The best ANN model was a multi-layer perceptron with four input variables and one output variable, and three layers of 4, 7, and 1 unit, respectively, with a 0.9946 correlation coefficient and 0.0071 absolute errors.</w:t>
      </w:r>
    </w:p>
    <w:p>
      <w:pPr>
        <w:jc w:val="both"/>
      </w:pPr>
      <w:r>
        <w:rPr/>
        <w:t xml:space="preserve">3. Sensitivity analysis showed that time is the most sensitive variable, while salt concentration, flow rate, and temperature had lower effects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“Artificial neural network for predication of zinc consumption rate of cathodic protection of copper in saline water: A short communication” provides an overview of the use of artificial neural networks (ANNs) to predict the rate of zinc consumption for cathodic protection of copper pipelines in saline water. The authors provide evidence from their own research as well as other studies to support their claims about the effectiveness of ANNs in this application.</w:t>
      </w:r>
    </w:p>
    <w:p>
      <w:pPr>
        <w:jc w:val="both"/>
      </w:pPr>
      <w:r>
        <w:rPr/>
        <w:t xml:space="preserve">The article is generally reliable and trustworthy due to its clear presentation of data and results from experiments conducted by the authors as well as other studies cited throughout the paper. The authors also provide detailed descriptions of their methods and results which allow readers to evaluate their findings objectively. Additionally, they provide sensitivity analyses which demonstrate how each independent variable affects the rate of zinc consumption.</w:t>
      </w:r>
    </w:p>
    <w:p>
      <w:pPr>
        <w:jc w:val="both"/>
      </w:pPr>
      <w:r>
        <w:rPr/>
        <w:t xml:space="preserve">However, there are some potential biases present in the article which should be noted when evaluating its trustworthiness and reliability. For example, while the authors cite other studies throughout their paper, they do not explore any counterarguments or alternative perspectives on these topics which could lead to a more balanced discussion on this topic. Additionally, there is no mention made about possible risks associated with using ANNs for this application or any potential limitations that may arise from using them in this context which could lead readers to overestimate their effectiveness in predicting zinc consumption rates. </w:t>
      </w:r>
    </w:p>
    <w:p>
      <w:pPr>
        <w:jc w:val="both"/>
      </w:pPr>
      <w:r>
        <w:rPr/>
        <w:t xml:space="preserve">In conclusion, while this article is generally reliable and trustworthy due to its clear presentation of data and results from experiments conducted by the authors as well as other studies cited throughout the paper, there are some potential biases present which should be taken into consideration when evaluating its trustworthiness and reliability such as lack of exploration into counterarguments or alternative perspectives on these topics as well as lack of mention about possible risks associated with using ANNs for this application or any potential limitations that may arise from using them in this context which could</w:t>
      </w:r>
    </w:p>
    <w:p>
      <w:pPr>
        <w:pStyle w:val="Heading1"/>
      </w:pPr>
      <w:bookmarkStart w:id="5" w:name="_Toc5"/>
      <w:r>
        <w:t>Topics for further research:</w:t>
      </w:r>
      <w:bookmarkEnd w:id="5"/>
    </w:p>
    <w:p>
      <w:pPr>
        <w:spacing w:after="0"/>
        <w:numPr>
          <w:ilvl w:val="0"/>
          <w:numId w:val="2"/>
        </w:numPr>
      </w:pPr>
      <w:r>
        <w:rPr/>
        <w:t xml:space="preserve">Risks associated with using artificial neural networks</w:t>
      </w:r>
    </w:p>
    <w:p>
      <w:pPr>
        <w:spacing w:after="0"/>
        <w:numPr>
          <w:ilvl w:val="0"/>
          <w:numId w:val="2"/>
        </w:numPr>
      </w:pPr>
      <w:r>
        <w:rPr/>
        <w:t xml:space="preserve">Limitations of artificial neural networks for cathodic protection</w:t>
      </w:r>
    </w:p>
    <w:p>
      <w:pPr>
        <w:spacing w:after="0"/>
        <w:numPr>
          <w:ilvl w:val="0"/>
          <w:numId w:val="2"/>
        </w:numPr>
      </w:pPr>
      <w:r>
        <w:rPr/>
        <w:t xml:space="preserve">Alternative perspectives on zinc consumption rate prediction</w:t>
      </w:r>
    </w:p>
    <w:p>
      <w:pPr>
        <w:spacing w:after="0"/>
        <w:numPr>
          <w:ilvl w:val="0"/>
          <w:numId w:val="2"/>
        </w:numPr>
      </w:pPr>
      <w:r>
        <w:rPr/>
        <w:t xml:space="preserve">Counterarguments to artificial neural networks for zinc consumption rate prediction</w:t>
      </w:r>
    </w:p>
    <w:p>
      <w:pPr>
        <w:spacing w:after="0"/>
        <w:numPr>
          <w:ilvl w:val="0"/>
          <w:numId w:val="2"/>
        </w:numPr>
      </w:pPr>
      <w:r>
        <w:rPr/>
        <w:t xml:space="preserve">Sensitivity analysis of zinc consumption rate prediction</w:t>
      </w:r>
    </w:p>
    <w:p>
      <w:pPr>
        <w:numPr>
          <w:ilvl w:val="0"/>
          <w:numId w:val="2"/>
        </w:numPr>
      </w:pPr>
      <w:r>
        <w:rPr/>
        <w:t xml:space="preserve">Impact of independent variables on zinc consumption rate prediction</w:t>
      </w:r>
    </w:p>
    <w:p>
      <w:pPr>
        <w:pStyle w:val="Heading1"/>
      </w:pPr>
      <w:bookmarkStart w:id="6" w:name="_Toc6"/>
      <w:r>
        <w:t>Report location:</w:t>
      </w:r>
      <w:bookmarkEnd w:id="6"/>
    </w:p>
    <w:p>
      <w:hyperlink r:id="rId8" w:history="1">
        <w:r>
          <w:rPr>
            <w:color w:val="2980b9"/>
            <w:u w:val="single"/>
          </w:rPr>
          <w:t xml:space="preserve">https://www.fullpicture.app/item/49d3a92a0c23da28ed361771032a0f9a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4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715622000893" TargetMode="External"/><Relationship Id="rId8" Type="http://schemas.openxmlformats.org/officeDocument/2006/relationships/hyperlink" Target="https://www.fullpicture.app/item/49d3a92a0c23da28ed361771032a0f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2023-02-24T09:56:22+01:00</dcterms:created>
  <dcterms:modified xsi:type="dcterms:W3CDTF">2023-02-24T09:56:22+01:00</dcterms:modified>
</cp:coreProperties>
</file>

<file path=docProps/custom.xml><?xml version="1.0" encoding="utf-8"?>
<Properties xmlns="http://schemas.openxmlformats.org/officeDocument/2006/custom-properties" xmlns:vt="http://schemas.openxmlformats.org/officeDocument/2006/docPropsVTypes"/>
</file>