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Updates on immunological mechanistic insights and targeting of the oral lichen planus microenvironment - PMC</w:t>
      </w:r>
      <w:br/>
      <w:hyperlink r:id="rId7" w:history="1">
        <w:r>
          <w:rPr>
            <w:color w:val="2980b9"/>
            <w:u w:val="single"/>
          </w:rPr>
          <w:t xml:space="preserve">https://www.ncbi.nlm.nih.gov/pmc/articles/PMC9870618/</w:t>
        </w:r>
      </w:hyperlink>
    </w:p>
    <w:p>
      <w:pPr>
        <w:pStyle w:val="Heading1"/>
      </w:pPr>
      <w:bookmarkStart w:id="2" w:name="_Toc2"/>
      <w:r>
        <w:t>Article summary:</w:t>
      </w:r>
      <w:bookmarkEnd w:id="2"/>
    </w:p>
    <w:p>
      <w:pPr>
        <w:jc w:val="both"/>
      </w:pPr>
      <w:r>
        <w:rPr/>
        <w:t xml:space="preserve">1. The etiology of OLP is still unknown, but accumulating evidence suggests that immune dysregulation may play a role in its pathogenesis.</w:t>
      </w:r>
    </w:p>
    <w:p>
      <w:pPr>
        <w:jc w:val="both"/>
      </w:pPr>
      <w:r>
        <w:rPr/>
        <w:t xml:space="preserve">2. This review focuses on the relationship between OLP and its immune microenvironment, summarizing functional cell types and crucial cytokines in the OLP immune microenvironment and the underlying mechanisms of key signaling pathways.</w:t>
      </w:r>
    </w:p>
    <w:p>
      <w:pPr>
        <w:jc w:val="both"/>
      </w:pPr>
      <w:r>
        <w:rPr/>
        <w:t xml:space="preserve">3. Potential mechanisms related to immunopathogenesis may include antigen-specific cell-mediated immune responses, nonspecific mechanisms, autoimmune responses, and humoral immunity.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“Updates on immunological mechanistic insights and targeting of the oral lichen planus microenvironment” provides an overview of the current understanding of the role of the immune microenvironment in oral lichen planus (OLP). The article is well written and provides a comprehensive overview of the current understanding of OLP pathogenesis. The authors provide a thorough discussion of potential mechanisms related to immunopathogenesis, including antigen-specific cell-mediated immune responses, nonspecific mechanisms, autoimmune responses, and humoral immunity.</w:t>
      </w:r>
    </w:p>
    <w:p>
      <w:pPr>
        <w:jc w:val="both"/>
      </w:pPr>
      <w:r>
        <w:rPr/>
        <w:t xml:space="preserve">The article is generally reliable and trustworthy; however, there are some potential biases that should be noted. For example, while the authors discuss potential mechanisms related to immunopathogenesis, they do not explore counterarguments or present both sides equally. Additionally, while they discuss potential treatments for OLP based on targeting the immune microenvironment, they do not discuss possible risks associated with such treatments or provide evidence for their claims regarding efficacy. Furthermore, there is no mention of any promotional content or partiality in the article; however, it should be noted that this could be a potential source of bias as well.</w:t>
      </w:r>
    </w:p>
    <w:p>
      <w:pPr>
        <w:jc w:val="both"/>
      </w:pPr>
      <w:r>
        <w:rPr/>
        <w:t xml:space="preserve">In conclusion, this article provides an informative overview of current understanding regarding OLP pathogenesis; however, it should be read with caution due to potential biases such as lack of exploration into counterarguments or presentation of both sides equally as well as lack of discussion regarding possible risks associated with treatments based on targeting the immune microenvironment or evidence for claims made regarding efficacy.</w:t>
      </w:r>
    </w:p>
    <w:p>
      <w:pPr>
        <w:pStyle w:val="Heading1"/>
      </w:pPr>
      <w:bookmarkStart w:id="5" w:name="_Toc5"/>
      <w:r>
        <w:t>Topics for further research:</w:t>
      </w:r>
      <w:bookmarkEnd w:id="5"/>
    </w:p>
    <w:p>
      <w:pPr>
        <w:spacing w:after="0"/>
        <w:numPr>
          <w:ilvl w:val="0"/>
          <w:numId w:val="2"/>
        </w:numPr>
      </w:pPr>
      <w:r>
        <w:rPr/>
        <w:t xml:space="preserve">Oral lichen planus treatments</w:t>
      </w:r>
    </w:p>
    <w:p>
      <w:pPr>
        <w:spacing w:after="0"/>
        <w:numPr>
          <w:ilvl w:val="0"/>
          <w:numId w:val="2"/>
        </w:numPr>
      </w:pPr>
      <w:r>
        <w:rPr/>
        <w:t xml:space="preserve">Immunopathogenesis of oral lichen planus</w:t>
      </w:r>
    </w:p>
    <w:p>
      <w:pPr>
        <w:spacing w:after="0"/>
        <w:numPr>
          <w:ilvl w:val="0"/>
          <w:numId w:val="2"/>
        </w:numPr>
      </w:pPr>
      <w:r>
        <w:rPr/>
        <w:t xml:space="preserve">Risks associated with targeting the immune microenvironment</w:t>
      </w:r>
    </w:p>
    <w:p>
      <w:pPr>
        <w:spacing w:after="0"/>
        <w:numPr>
          <w:ilvl w:val="0"/>
          <w:numId w:val="2"/>
        </w:numPr>
      </w:pPr>
      <w:r>
        <w:rPr/>
        <w:t xml:space="preserve">Evidence for efficacy of treatments for oral lichen planus</w:t>
      </w:r>
    </w:p>
    <w:p>
      <w:pPr>
        <w:spacing w:after="0"/>
        <w:numPr>
          <w:ilvl w:val="0"/>
          <w:numId w:val="2"/>
        </w:numPr>
      </w:pPr>
      <w:r>
        <w:rPr/>
        <w:t xml:space="preserve">Counterarguments to immunopathogenesis of oral lichen planus</w:t>
      </w:r>
    </w:p>
    <w:p>
      <w:pPr>
        <w:numPr>
          <w:ilvl w:val="0"/>
          <w:numId w:val="2"/>
        </w:numPr>
      </w:pPr>
      <w:r>
        <w:rPr/>
        <w:t xml:space="preserve">Promotional content related to oral lichen planus</w:t>
      </w:r>
    </w:p>
    <w:p>
      <w:pPr>
        <w:pStyle w:val="Heading1"/>
      </w:pPr>
      <w:bookmarkStart w:id="6" w:name="_Toc6"/>
      <w:r>
        <w:t>Report location:</w:t>
      </w:r>
      <w:bookmarkEnd w:id="6"/>
    </w:p>
    <w:p>
      <w:hyperlink r:id="rId8" w:history="1">
        <w:r>
          <w:rPr>
            <w:color w:val="2980b9"/>
            <w:u w:val="single"/>
          </w:rPr>
          <w:t xml:space="preserve">https://www.fullpicture.app/item/49d9abaabd740b1e90c8d0320c4e12a9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7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70618/" TargetMode="External"/><Relationship Id="rId8" Type="http://schemas.openxmlformats.org/officeDocument/2006/relationships/hyperlink" Target="https://www.fullpicture.app/item/49d9abaabd740b1e90c8d0320c4e1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2023-02-23T16:51:47+01:00</dcterms:created>
  <dcterms:modified xsi:type="dcterms:W3CDTF">2023-02-23T16:51:47+01:00</dcterms:modified>
</cp:coreProperties>
</file>

<file path=docProps/custom.xml><?xml version="1.0" encoding="utf-8"?>
<Properties xmlns="http://schemas.openxmlformats.org/officeDocument/2006/custom-properties" xmlns:vt="http://schemas.openxmlformats.org/officeDocument/2006/docPropsVTypes"/>
</file>