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WordCounter - Count Words &amp; Correct Writing</w:t>
      </w:r>
      <w:br/>
      <w:hyperlink r:id="rId7" w:history="1">
        <w:r>
          <w:rPr>
            <w:color w:val="2980b9"/>
            <w:u w:val="single"/>
          </w:rPr>
          <w:t xml:space="preserve">https://wordcounter.net/</w:t>
        </w:r>
      </w:hyperlink>
    </w:p>
    <w:p>
      <w:pPr>
        <w:pStyle w:val="Heading1"/>
      </w:pPr>
      <w:bookmarkStart w:id="2" w:name="_Toc2"/>
      <w:r>
        <w:t>Article summary:</w:t>
      </w:r>
      <w:bookmarkEnd w:id="2"/>
    </w:p>
    <w:p>
      <w:pPr>
        <w:jc w:val="both"/>
      </w:pPr>
      <w:r>
        <w:rPr/>
        <w:t xml:space="preserve">1. WordCounter is an online editor that can help to count words and characters, improve word choice and writing style, detect grammar mistakes and plagiarism.</w:t>
      </w:r>
    </w:p>
    <w:p>
      <w:pPr>
        <w:jc w:val="both"/>
      </w:pPr>
      <w:r>
        <w:rPr/>
        <w:t xml:space="preserve">2. Knowing the word count of a text can be important for authors who need to write a minimum or maximum amount of words for an article, essay, report, story, book, paper etc.</w:t>
      </w:r>
    </w:p>
    <w:p>
      <w:pPr>
        <w:jc w:val="both"/>
      </w:pPr>
      <w:r>
        <w:rPr/>
        <w:t xml:space="preserve">3. WordCounter also shows the top 10 keywords and keyword density of the article being written as well as average speaking and reading time for the text and its reading level.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in terms of providing information about WordCounter's features and benefits. It provides clear explanations on how it works and what it can do for users. The article does not appear to have any biases or one-sided reporting as it presents both sides equally. There are no unsupported claims or missing points of consideration in the article. All claims made are supported by evidence provided in the article itself. There are no unexplored counterarguments or promotional content present in the article either. The potential risks associated with using WordCounter are noted in the Disclaimer section at the end of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WordCounter alternatives</w:t>
      </w:r>
    </w:p>
    <w:p>
      <w:pPr>
        <w:spacing w:after="0"/>
        <w:numPr>
          <w:ilvl w:val="0"/>
          <w:numId w:val="2"/>
        </w:numPr>
      </w:pPr>
      <w:r>
        <w:rPr/>
        <w:t xml:space="preserve">WordCounter pricing</w:t>
      </w:r>
    </w:p>
    <w:p>
      <w:pPr>
        <w:spacing w:after="0"/>
        <w:numPr>
          <w:ilvl w:val="0"/>
          <w:numId w:val="2"/>
        </w:numPr>
      </w:pPr>
      <w:r>
        <w:rPr/>
        <w:t xml:space="preserve">WordCounter reviews</w:t>
      </w:r>
    </w:p>
    <w:p>
      <w:pPr>
        <w:spacing w:after="0"/>
        <w:numPr>
          <w:ilvl w:val="0"/>
          <w:numId w:val="2"/>
        </w:numPr>
      </w:pPr>
      <w:r>
        <w:rPr/>
        <w:t xml:space="preserve">WordCounter accuracy</w:t>
      </w:r>
    </w:p>
    <w:p>
      <w:pPr>
        <w:spacing w:after="0"/>
        <w:numPr>
          <w:ilvl w:val="0"/>
          <w:numId w:val="2"/>
        </w:numPr>
      </w:pPr>
      <w:r>
        <w:rPr/>
        <w:t xml:space="preserve">WordCounter security</w:t>
      </w:r>
    </w:p>
    <w:p>
      <w:pPr>
        <w:numPr>
          <w:ilvl w:val="0"/>
          <w:numId w:val="2"/>
        </w:numPr>
      </w:pPr>
      <w:r>
        <w:rPr/>
        <w:t xml:space="preserve">WordCounter data privacy</w:t>
      </w:r>
    </w:p>
    <w:p>
      <w:pPr>
        <w:pStyle w:val="Heading1"/>
      </w:pPr>
      <w:bookmarkStart w:id="6" w:name="_Toc6"/>
      <w:r>
        <w:t>Report location:</w:t>
      </w:r>
      <w:bookmarkEnd w:id="6"/>
    </w:p>
    <w:p>
      <w:hyperlink r:id="rId8" w:history="1">
        <w:r>
          <w:rPr>
            <w:color w:val="2980b9"/>
            <w:u w:val="single"/>
          </w:rPr>
          <w:t xml:space="preserve">https://www.fullpicture.app/item/4a009b3784b93f1613293d110333a39e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7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counter.net/" TargetMode="External"/><Relationship Id="rId8" Type="http://schemas.openxmlformats.org/officeDocument/2006/relationships/hyperlink" Target="https://www.fullpicture.app/item/4a009b3784b93f1613293d110333a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2023-02-22T01:20:47+01:00</dcterms:created>
  <dcterms:modified xsi:type="dcterms:W3CDTF">2023-02-22T01:20:47+01:00</dcterms:modified>
</cp:coreProperties>
</file>

<file path=docProps/custom.xml><?xml version="1.0" encoding="utf-8"?>
<Properties xmlns="http://schemas.openxmlformats.org/officeDocument/2006/custom-properties" xmlns:vt="http://schemas.openxmlformats.org/officeDocument/2006/docPropsVTypes"/>
</file>