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Approximation of the Discharge Coefficient of Radial Gates Using Metaheuristic Regression Approaches</w:t>
      </w:r>
      <w:br/>
      <w:hyperlink r:id="rId7" w:history="1">
        <w:r>
          <w:rPr>
            <w:color w:val="2980b9"/>
            <w:u w:val="single"/>
          </w:rPr>
          <w:t xml:space="preserve">https://www.mdpi.com/2071-1050/14/22/15145</w:t>
        </w:r>
      </w:hyperlink>
    </w:p>
    <w:p>
      <w:pPr>
        <w:pStyle w:val="Heading1"/>
      </w:pPr>
      <w:bookmarkStart w:id="2" w:name="_Toc2"/>
      <w:r>
        <w:t>Article summary:</w:t>
      </w:r>
      <w:bookmarkEnd w:id="2"/>
    </w:p>
    <w:p>
      <w:pPr>
        <w:jc w:val="both"/>
      </w:pPr>
      <w:r>
        <w:rPr/>
        <w:t xml:space="preserve">1. This article investigates the viability of a metaheuristic regression method, the Gaussian Process (GP), for the determination of the discharge coefficient of radial gates.</w:t>
      </w:r>
    </w:p>
    <w:p>
      <w:pPr>
        <w:jc w:val="both"/>
      </w:pPr>
      <w:r>
        <w:rPr/>
        <w:t xml:space="preserve">2. The results revealed that GP models performed best in free-flow condition with a Correlation Coefficient (CC) of 0.9413 and Root Mean Square Error (RMSE) of 0.0190 while the best accuracy was obtained from the Pearson VII kernel function-based GP model for submerged flow condition with a CC of 0.9961 and RMSE of 0.0132.</w:t>
      </w:r>
    </w:p>
    <w:p>
      <w:pPr>
        <w:jc w:val="both"/>
      </w:pPr>
      <w:r>
        <w:rPr/>
        <w:t xml:space="preserve">3. AI-based models such as Group Method of Data Handling (GMDH), Multivariate Adaptive Regression Splines (MARS) and Gaussian Process (GP) were used to predict Cd in radial gates in both submerged and free discharge conditions, which were compared with those of linear and nonlinear regression-based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extensive review on previous studies related to the topic, presents detailed information on its methodology, discusses its results in detail, and compares them with other methods for predicting Cd in radial gates. The authors have also provided sufficient evidence to support their claims by citing relevant sources throughout the article.</w:t>
      </w:r>
    </w:p>
    <w:p>
      <w:pPr>
        <w:jc w:val="both"/>
      </w:pPr>
      <w:r>
        <w:rPr/>
        <w:t xml:space="preserve">However, there are some potential biases that should be noted when assessing this article's trustworthiness and reliability. Firstly, there is a lack of discussion on possible risks associated with using AI-based models for predicting Cd in radial gates; this could lead to readers underestimating or overlooking potential risks associated with these models. Secondly, there is no mention of any counterarguments or alternative perspectives that could be taken into consideration when assessing this research; this could lead to readers not being aware of any potential flaws or limitations associated with this study's findings or conclusions. Finally, there is a lack of discussion on how AI-based models can be used more effectively or efficiently for predicting Cd in radial gates; this could lead to readers not being aware of any potential improvements that could be made to these models in order to increase their accuracy or efficiency when applied to similar tasks in future research projects.</w:t>
      </w:r>
    </w:p>
    <w:p>
      <w:pPr>
        <w:pStyle w:val="Heading1"/>
      </w:pPr>
      <w:bookmarkStart w:id="5" w:name="_Toc5"/>
      <w:r>
        <w:t>Topics for further research:</w:t>
      </w:r>
      <w:bookmarkEnd w:id="5"/>
    </w:p>
    <w:p>
      <w:pPr>
        <w:spacing w:after="0"/>
        <w:numPr>
          <w:ilvl w:val="0"/>
          <w:numId w:val="2"/>
        </w:numPr>
      </w:pPr>
      <w:r>
        <w:rPr/>
        <w:t xml:space="preserve">Risk assessment of AI-based models</w:t>
      </w:r>
    </w:p>
    <w:p>
      <w:pPr>
        <w:spacing w:after="0"/>
        <w:numPr>
          <w:ilvl w:val="0"/>
          <w:numId w:val="2"/>
        </w:numPr>
      </w:pPr>
      <w:r>
        <w:rPr/>
        <w:t xml:space="preserve">Counterarguments to AI-based models for predicting Cd in radial gates</w:t>
      </w:r>
    </w:p>
    <w:p>
      <w:pPr>
        <w:spacing w:after="0"/>
        <w:numPr>
          <w:ilvl w:val="0"/>
          <w:numId w:val="2"/>
        </w:numPr>
      </w:pPr>
      <w:r>
        <w:rPr/>
        <w:t xml:space="preserve">Alternative perspectives on AI-based models for predicting Cd</w:t>
      </w:r>
    </w:p>
    <w:p>
      <w:pPr>
        <w:spacing w:after="0"/>
        <w:numPr>
          <w:ilvl w:val="0"/>
          <w:numId w:val="2"/>
        </w:numPr>
      </w:pPr>
      <w:r>
        <w:rPr/>
        <w:t xml:space="preserve">Improving accuracy of AI-based models for predicting Cd</w:t>
      </w:r>
    </w:p>
    <w:p>
      <w:pPr>
        <w:spacing w:after="0"/>
        <w:numPr>
          <w:ilvl w:val="0"/>
          <w:numId w:val="2"/>
        </w:numPr>
      </w:pPr>
      <w:r>
        <w:rPr/>
        <w:t xml:space="preserve">Increasing efficiency of AI-based models for predicting Cd</w:t>
      </w:r>
    </w:p>
    <w:p>
      <w:pPr>
        <w:numPr>
          <w:ilvl w:val="0"/>
          <w:numId w:val="2"/>
        </w:numPr>
      </w:pPr>
      <w:r>
        <w:rPr/>
        <w:t xml:space="preserve">Potential applications of AI-based models for predicting Cd</w:t>
      </w:r>
    </w:p>
    <w:p>
      <w:pPr>
        <w:pStyle w:val="Heading1"/>
      </w:pPr>
      <w:bookmarkStart w:id="6" w:name="_Toc6"/>
      <w:r>
        <w:t>Report location:</w:t>
      </w:r>
      <w:bookmarkEnd w:id="6"/>
    </w:p>
    <w:p>
      <w:hyperlink r:id="rId8" w:history="1">
        <w:r>
          <w:rPr>
            <w:color w:val="2980b9"/>
            <w:u w:val="single"/>
          </w:rPr>
          <w:t xml:space="preserve">https://www.fullpicture.app/item/4a0f24176a9c76aef80739966308afe6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9B4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4/22/15145" TargetMode="External"/><Relationship Id="rId8" Type="http://schemas.openxmlformats.org/officeDocument/2006/relationships/hyperlink" Target="https://www.fullpicture.app/item/4a0f24176a9c76aef80739966308af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2023-02-27T11:38:33+01:00</dcterms:created>
  <dcterms:modified xsi:type="dcterms:W3CDTF">2023-02-27T11:38:33+01:00</dcterms:modified>
</cp:coreProperties>
</file>

<file path=docProps/custom.xml><?xml version="1.0" encoding="utf-8"?>
<Properties xmlns="http://schemas.openxmlformats.org/officeDocument/2006/custom-properties" xmlns:vt="http://schemas.openxmlformats.org/officeDocument/2006/docPropsVTypes"/>
</file>