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Amenity, firm agglomeration, and local creativity of producer services in Shanghai - ScienceDirect</w:t>
      </w:r>
      <w:br/>
      <w:hyperlink r:id="rId7" w:history="1">
        <w:r>
          <w:rPr>
            <w:color w:val="2980b9"/>
            <w:u w:val="single"/>
          </w:rPr>
          <w:t xml:space="preserve">https://www.sciencedirect.com/science/article/pii/S0264275121003206</w:t>
        </w:r>
      </w:hyperlink>
    </w:p>
    <w:p>
      <w:pPr>
        <w:pStyle w:val="Heading1"/>
      </w:pPr>
      <w:bookmarkStart w:id="2" w:name="_Toc2"/>
      <w:r>
        <w:t>Article summary:</w:t>
      </w:r>
      <w:bookmarkEnd w:id="2"/>
    </w:p>
    <w:p>
      <w:pPr>
        <w:jc w:val="both"/>
      </w:pPr>
      <w:r>
        <w:rPr/>
        <w:t xml:space="preserve">1. Creative producer services are more clustered than other producer service firms in Shanghai.</w:t>
      </w:r>
    </w:p>
    <w:p>
      <w:pPr>
        <w:jc w:val="both"/>
      </w:pPr>
      <w:r>
        <w:rPr/>
        <w:t xml:space="preserve">2. Urban amenity explains the local attractiveness to creativity better than firm agglomeration.</w:t>
      </w:r>
    </w:p>
    <w:p>
      <w:pPr>
        <w:jc w:val="both"/>
      </w:pPr>
      <w:r>
        <w:rPr/>
        <w:t xml:space="preserve">3. Urban amenity is important for firm agglomeration in the city center but critical for creativity city-wide.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“Amenity, Firm Agglomeration, and Local Creativity of Producer Services in Shanghai” provides an interesting analysis of the role of urban amenities on the local attractiveness to producer services and further analyzes such attractiveness in Shanghai in terms of agglomeration and creativity using open data. The article is well-written and provides a comprehensive overview of the topic, however there are some potential biases that should be noted. </w:t>
      </w:r>
    </w:p>
    <w:p>
      <w:pPr>
        <w:jc w:val="both"/>
      </w:pPr>
      <w:r>
        <w:rPr/>
        <w:t xml:space="preserve">First, the article does not provide any evidence or sources to support its claims about urban amenities being important for firm agglomeration in the city center but critical for creativity city-wide. This could be seen as a lack of evidence or unsupported claims which could lead to readers questioning the validity of these statements. Additionally, there is no mention of possible risks associated with this type of analysis which could lead to readers feeling misled or misinformed about the potential implications of this research. </w:t>
      </w:r>
    </w:p>
    <w:p>
      <w:pPr>
        <w:jc w:val="both"/>
      </w:pPr>
      <w:r>
        <w:rPr/>
        <w:t xml:space="preserve">Second, while the article does provide a comprehensive overview of the topic, it does not explore any counterarguments or present both sides equally which could lead to readers feeling that they are only getting one side of the story. Furthermore, there is no mention of any promotional content which could lead to readers feeling that they are being manipulated into believing certain points without having all available information at their disposal. </w:t>
      </w:r>
    </w:p>
    <w:p>
      <w:pPr>
        <w:jc w:val="both"/>
      </w:pPr>
      <w:r>
        <w:rPr/>
        <w:t xml:space="preserve">In conclusion, while this article provides an interesting analysis on urban amenities and their role in local attractiveness to producer services, there are some potential biases that should be noted including lack of evidence or sources to support its claims, lack of exploration into counterarguments or presenting both sides equally, and lack of mention regarding possible risks associated with this type of analysis.</w:t>
      </w:r>
    </w:p>
    <w:p>
      <w:pPr>
        <w:pStyle w:val="Heading1"/>
      </w:pPr>
      <w:bookmarkStart w:id="5" w:name="_Toc5"/>
      <w:r>
        <w:t>Topics for further research:</w:t>
      </w:r>
      <w:bookmarkEnd w:id="5"/>
    </w:p>
    <w:p>
      <w:pPr>
        <w:spacing w:after="0"/>
        <w:numPr>
          <w:ilvl w:val="0"/>
          <w:numId w:val="2"/>
        </w:numPr>
      </w:pPr>
      <w:r>
        <w:rPr/>
        <w:t xml:space="preserve">Urban Amenities and Firm Agglomeration</w:t>
      </w:r>
    </w:p>
    <w:p>
      <w:pPr>
        <w:spacing w:after="0"/>
        <w:numPr>
          <w:ilvl w:val="0"/>
          <w:numId w:val="2"/>
        </w:numPr>
      </w:pPr>
      <w:r>
        <w:rPr/>
        <w:t xml:space="preserve">Risks of Producer Services Agglomeration</w:t>
      </w:r>
    </w:p>
    <w:p>
      <w:pPr>
        <w:spacing w:after="0"/>
        <w:numPr>
          <w:ilvl w:val="0"/>
          <w:numId w:val="2"/>
        </w:numPr>
      </w:pPr>
      <w:r>
        <w:rPr/>
        <w:t xml:space="preserve">Promotional Content and Local Attractiveness</w:t>
      </w:r>
    </w:p>
    <w:p>
      <w:pPr>
        <w:spacing w:after="0"/>
        <w:numPr>
          <w:ilvl w:val="0"/>
          <w:numId w:val="2"/>
        </w:numPr>
      </w:pPr>
      <w:r>
        <w:rPr/>
        <w:t xml:space="preserve">Counterarguments to Producer Services Agglomeration</w:t>
      </w:r>
    </w:p>
    <w:p>
      <w:pPr>
        <w:spacing w:after="0"/>
        <w:numPr>
          <w:ilvl w:val="0"/>
          <w:numId w:val="2"/>
        </w:numPr>
      </w:pPr>
      <w:r>
        <w:rPr/>
        <w:t xml:space="preserve">Creativity of Producer Services in Shanghai</w:t>
      </w:r>
    </w:p>
    <w:p>
      <w:pPr>
        <w:numPr>
          <w:ilvl w:val="0"/>
          <w:numId w:val="2"/>
        </w:numPr>
      </w:pPr>
      <w:r>
        <w:rPr/>
        <w:t xml:space="preserve">Impact of Urban Amenities on Local Creativity</w:t>
      </w:r>
    </w:p>
    <w:p>
      <w:pPr>
        <w:pStyle w:val="Heading1"/>
      </w:pPr>
      <w:bookmarkStart w:id="6" w:name="_Toc6"/>
      <w:r>
        <w:t>Report location:</w:t>
      </w:r>
      <w:bookmarkEnd w:id="6"/>
    </w:p>
    <w:p>
      <w:hyperlink r:id="rId8" w:history="1">
        <w:r>
          <w:rPr>
            <w:color w:val="2980b9"/>
            <w:u w:val="single"/>
          </w:rPr>
          <w:t xml:space="preserve">https://www.fullpicture.app/item/4a5d4ab330a8b1eb80ec81b43faf97f5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E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275121003206" TargetMode="External"/><Relationship Id="rId8" Type="http://schemas.openxmlformats.org/officeDocument/2006/relationships/hyperlink" Target="https://www.fullpicture.app/item/4a5d4ab330a8b1eb80ec81b43faf97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2023-02-19T01:22:48+01:00</dcterms:created>
  <dcterms:modified xsi:type="dcterms:W3CDTF">2023-02-19T01:22:48+01:00</dcterms:modified>
</cp:coreProperties>
</file>

<file path=docProps/custom.xml><?xml version="1.0" encoding="utf-8"?>
<Properties xmlns="http://schemas.openxmlformats.org/officeDocument/2006/custom-properties" xmlns:vt="http://schemas.openxmlformats.org/officeDocument/2006/docPropsVTypes"/>
</file>