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Epidemiologic Transition: A Theory of the Epidemiology of Population Change - PMC</w:t>
      </w:r>
      <w:br/>
      <w:hyperlink r:id="rId7" w:history="1">
        <w:r>
          <w:rPr>
            <w:color w:val="2980b9"/>
            <w:u w:val="single"/>
          </w:rPr>
          <w:t xml:space="preserve">https://www.ncbi.nlm.nih.gov/pmc/articles/PMC2690264/</w:t>
        </w:r>
      </w:hyperlink>
    </w:p>
    <w:p>
      <w:pPr>
        <w:pStyle w:val="Heading1"/>
      </w:pPr>
      <w:bookmarkStart w:id="2" w:name="_Toc2"/>
      <w:r>
        <w:t>Article summary:</w:t>
      </w:r>
      <w:bookmarkEnd w:id="2"/>
    </w:p>
    <w:p>
      <w:pPr>
        <w:jc w:val="both"/>
      </w:pPr>
      <w:r>
        <w:rPr/>
        <w:t xml:space="preserve">1. The theory of epidemiologic transition focuses on the complex change in patterns of health and disease and their interactions with demographic, economic, and sociologic factors.</w:t>
      </w:r>
    </w:p>
    <w:p>
      <w:pPr>
        <w:jc w:val="both"/>
      </w:pPr>
      <w:r>
        <w:rPr/>
        <w:t xml:space="preserve">2. The theory suggests that mortality is a fundamental factor in population dynamics, with fluctuations in mortality playing a significant role in population growth or decline.</w:t>
      </w:r>
    </w:p>
    <w:p>
      <w:pPr>
        <w:jc w:val="both"/>
      </w:pPr>
      <w:r>
        <w:rPr/>
        <w:t xml:space="preserve">3. The theory also highlights the importance of disease control programs as not only a prerequisite for fertility transition but also as an effective instrument for socioeconomic development in less-developed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Epidemiologic Transition: A Theory of the Epidemiology of Population Change" presents a theory that explores the relationship between population dynamics and patterns of health and disease. While the article provides valuable insights into the topic, there are several areas where critical analysis is warranted.</w:t>
      </w:r>
    </w:p>
    <w:p>
      <w:pPr>
        <w:jc w:val="both"/>
      </w:pPr>
      <w:r>
        <w:rPr/>
        <w:t xml:space="preserve"/>
      </w:r>
    </w:p>
    <w:p>
      <w:pPr>
        <w:jc w:val="both"/>
      </w:pPr>
      <w:r>
        <w:rPr/>
        <w:t xml:space="preserve">One potential bias in the article is its focus on developed countries and their transition from infectious diseases to degenerative and man-made diseases as the primary causes of morbidity and mortality. The author acknowledges that this transition is still underway in less-developed societies but does not provide sufficient evidence or analysis to support this claim. This one-sided reporting may lead readers to overlook the unique challenges faced by less-developed countries in terms of healthcare infrastructure, access to resources, and cultural factors that influence health outcomes.</w:t>
      </w:r>
    </w:p>
    <w:p>
      <w:pPr>
        <w:jc w:val="both"/>
      </w:pPr>
      <w:r>
        <w:rPr/>
        <w:t xml:space="preserve"/>
      </w:r>
    </w:p>
    <w:p>
      <w:pPr>
        <w:jc w:val="both"/>
      </w:pPr>
      <w:r>
        <w:rPr/>
        <w:t xml:space="preserve">Another potential bias is the emphasis on mortality as a fundamental factor in population dynamics. While it is true that mortality plays a significant role, fertility rates also have a substantial impact on population growth. The article briefly mentions fertility control as an important aspect but does not explore it in depth or provide evidence for its significance. This omission limits the comprehensiveness of the theory presented.</w:t>
      </w:r>
    </w:p>
    <w:p>
      <w:pPr>
        <w:jc w:val="both"/>
      </w:pPr>
      <w:r>
        <w:rPr/>
        <w:t xml:space="preserve"/>
      </w:r>
    </w:p>
    <w:p>
      <w:pPr>
        <w:jc w:val="both"/>
      </w:pPr>
      <w:r>
        <w:rPr/>
        <w:t xml:space="preserve">Additionally, the article lacks exploration of counterarguments or alternative theories. It presents the theory of epidemiologic transition as if it is universally accepted without acknowledging any potential criticisms or limitations. This lack of critical analysis weakens the overall credibility of the article.</w:t>
      </w:r>
    </w:p>
    <w:p>
      <w:pPr>
        <w:jc w:val="both"/>
      </w:pPr>
      <w:r>
        <w:rPr/>
        <w:t xml:space="preserve"/>
      </w:r>
    </w:p>
    <w:p>
      <w:pPr>
        <w:jc w:val="both"/>
      </w:pPr>
      <w:r>
        <w:rPr/>
        <w:t xml:space="preserve">Furthermore, there are instances where claims are made without sufficient evidence or support. For example, when discussing pre-modern societies, the author states that depopulation could occur due to epidemics, wars, and famines pushing mortality levels to high peaks. However, no specific examples or data are provided to substantiate this claim.</w:t>
      </w:r>
    </w:p>
    <w:p>
      <w:pPr>
        <w:jc w:val="both"/>
      </w:pPr>
      <w:r>
        <w:rPr/>
        <w:t xml:space="preserve"/>
      </w:r>
    </w:p>
    <w:p>
      <w:pPr>
        <w:jc w:val="both"/>
      </w:pPr>
      <w:r>
        <w:rPr/>
        <w:t xml:space="preserve">The article also fails to address potential risks or unintended consequences associated with disease control programs as instruments of socioeconomic development. While it suggests that these programs can be effective in addressing population pressures and improving socioeconomic conditions, it does not consider the potential negative impacts, such as the prioritization of certain diseases over others or the neglect of broader social determinants of health.</w:t>
      </w:r>
    </w:p>
    <w:p>
      <w:pPr>
        <w:jc w:val="both"/>
      </w:pPr>
      <w:r>
        <w:rPr/>
        <w:t xml:space="preserve"/>
      </w:r>
    </w:p>
    <w:p>
      <w:pPr>
        <w:jc w:val="both"/>
      </w:pPr>
      <w:r>
        <w:rPr/>
        <w:t xml:space="preserve">In terms of presentation, the article could benefit from a more balanced approach that presents both sides of the argument and acknowledges potential limitations or areas for further research. It also lacks clarity in its organization and structure, making it difficult for readers to follow the main points being made.</w:t>
      </w:r>
    </w:p>
    <w:p>
      <w:pPr>
        <w:jc w:val="both"/>
      </w:pPr>
      <w:r>
        <w:rPr/>
        <w:t xml:space="preserve"/>
      </w:r>
    </w:p>
    <w:p>
      <w:pPr>
        <w:jc w:val="both"/>
      </w:pPr>
      <w:r>
        <w:rPr/>
        <w:t xml:space="preserve">Overall, while the article provides valuable insights into the theory of epidemiologic transition, it is important to critically analyze its content and consider potential biases, unsupported claims, missing evidence, and unexplored counterarguments.</w:t>
      </w:r>
    </w:p>
    <w:p>
      <w:pPr>
        <w:pStyle w:val="Heading1"/>
      </w:pPr>
      <w:bookmarkStart w:id="5" w:name="_Toc5"/>
      <w:r>
        <w:t>Topics for further research:</w:t>
      </w:r>
      <w:bookmarkEnd w:id="5"/>
    </w:p>
    <w:p>
      <w:pPr>
        <w:spacing w:after="0"/>
        <w:numPr>
          <w:ilvl w:val="0"/>
          <w:numId w:val="2"/>
        </w:numPr>
      </w:pPr>
      <w:r>
        <w:rPr/>
        <w:t xml:space="preserve">Criticisms of the epidemiologic transition theory
</w:t>
      </w:r>
    </w:p>
    <w:p>
      <w:pPr>
        <w:spacing w:after="0"/>
        <w:numPr>
          <w:ilvl w:val="0"/>
          <w:numId w:val="2"/>
        </w:numPr>
      </w:pPr>
      <w:r>
        <w:rPr/>
        <w:t xml:space="preserve">Challenges faced by less-developed countries in healthcare infrastructure
</w:t>
      </w:r>
    </w:p>
    <w:p>
      <w:pPr>
        <w:spacing w:after="0"/>
        <w:numPr>
          <w:ilvl w:val="0"/>
          <w:numId w:val="2"/>
        </w:numPr>
      </w:pPr>
      <w:r>
        <w:rPr/>
        <w:t xml:space="preserve">Cultural factors influencing health outcomes in less-developed countries
</w:t>
      </w:r>
    </w:p>
    <w:p>
      <w:pPr>
        <w:spacing w:after="0"/>
        <w:numPr>
          <w:ilvl w:val="0"/>
          <w:numId w:val="2"/>
        </w:numPr>
      </w:pPr>
      <w:r>
        <w:rPr/>
        <w:t xml:space="preserve">The role of fertility rates in population growth
</w:t>
      </w:r>
    </w:p>
    <w:p>
      <w:pPr>
        <w:spacing w:after="0"/>
        <w:numPr>
          <w:ilvl w:val="0"/>
          <w:numId w:val="2"/>
        </w:numPr>
      </w:pPr>
      <w:r>
        <w:rPr/>
        <w:t xml:space="preserve">Alternative theories to the epidemiologic transition theory
</w:t>
      </w:r>
    </w:p>
    <w:p>
      <w:pPr>
        <w:numPr>
          <w:ilvl w:val="0"/>
          <w:numId w:val="2"/>
        </w:numPr>
      </w:pPr>
      <w:r>
        <w:rPr/>
        <w:t xml:space="preserve">Risks and unintended consequences of disease control programs as instruments of socioeconomic development</w:t>
      </w:r>
    </w:p>
    <w:p>
      <w:pPr>
        <w:pStyle w:val="Heading1"/>
      </w:pPr>
      <w:bookmarkStart w:id="6" w:name="_Toc6"/>
      <w:r>
        <w:t>Report location:</w:t>
      </w:r>
      <w:bookmarkEnd w:id="6"/>
    </w:p>
    <w:p>
      <w:hyperlink r:id="rId8" w:history="1">
        <w:r>
          <w:rPr>
            <w:color w:val="2980b9"/>
            <w:u w:val="single"/>
          </w:rPr>
          <w:t xml:space="preserve">https://www.fullpicture.app/item/4a6e0f214506a0e2ecbaf0081e48cccb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A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690264/" TargetMode="External"/><Relationship Id="rId8" Type="http://schemas.openxmlformats.org/officeDocument/2006/relationships/hyperlink" Target="https://www.fullpicture.app/item/4a6e0f214506a0e2ecbaf0081e48c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2024-03-10T19:01:02+01:00</dcterms:created>
  <dcterms:modified xsi:type="dcterms:W3CDTF">2024-03-10T19:01:02+01:00</dcterms:modified>
</cp:coreProperties>
</file>

<file path=docProps/custom.xml><?xml version="1.0" encoding="utf-8"?>
<Properties xmlns="http://schemas.openxmlformats.org/officeDocument/2006/custom-properties" xmlns:vt="http://schemas.openxmlformats.org/officeDocument/2006/docPropsVTypes"/>
</file>