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Worst-Case Time Disparity Analysis of Message Synchronization in ROS | IEEE Conference Publication | IEEE Xplore</w:t>
      </w:r>
      <w:br/>
      <w:hyperlink r:id="rId7" w:history="1">
        <w:r>
          <w:rPr>
            <w:color w:val="2980b9"/>
            <w:u w:val="single"/>
          </w:rPr>
          <w:t xml:space="preserve">https://ieeexplore.ieee.org/document/9984711</w:t>
        </w:r>
      </w:hyperlink>
    </w:p>
    <w:p>
      <w:pPr>
        <w:pStyle w:val="Heading1"/>
      </w:pPr>
      <w:bookmarkStart w:id="2" w:name="_Toc2"/>
      <w:r>
        <w:t>Article summary:</w:t>
      </w:r>
      <w:bookmarkEnd w:id="2"/>
    </w:p>
    <w:p>
      <w:pPr>
        <w:jc w:val="both"/>
      </w:pPr>
      <w:r>
        <w:rPr/>
        <w:t xml:space="preserve">1. Multi-sensor data fusion is essential for autonomous systems to support accurate perception and intelligent decisions.</w:t>
      </w:r>
    </w:p>
    <w:p>
      <w:pPr>
        <w:jc w:val="both"/>
      </w:pPr>
      <w:r>
        <w:rPr/>
        <w:t xml:space="preserve">2. ROS provides a Message Synchronizer to reduce the time disparity of data inputs to fusion algorithms.</w:t>
      </w:r>
    </w:p>
    <w:p>
      <w:pPr>
        <w:jc w:val="both"/>
      </w:pPr>
      <w:r>
        <w:rPr/>
        <w:t xml:space="preserve">3. This paper models the ROS Message Synchronizer and formally derives an upper bound of the worst-case time disparity of its output message sets.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analysis of the message synchronization policy in ROS and formally analyzes its worst-case time disparity. The authors also conduct experiments to evaluate the precision of their proposed time disparity upper bound against the maximal observed time disparity in real execution, and compare it with the synchronization policy in Apollo Cyber RT, another popular software framework for autonomous driving systems. The results show that their analysis has good precision and ROS outperforms Apollo Cyber RT in terms of both observed worst-case time disparity and the theoretical bound. </w:t>
      </w:r>
    </w:p>
    <w:p>
      <w:pPr>
        <w:jc w:val="both"/>
      </w:pPr>
      <w:r>
        <w:rPr/>
        <w:t xml:space="preserve">The article does not appear to have any potential biases or one-sided reporting, as it presents both sides equally by comparing ROS with Apollo Cyber RT. It also does not contain any unsupported claims or missing points of consideration, as all claims are backed up by evidence from experiments conducted by the authors. Furthermore, there are no unexplored counterarguments or promotional content present in the article, as it focuses solely on providing an objective analysis of message synchronization policies in ROS and Apollo Cyber RT. Lastly, possible risks are noted throughout the article, such as how large time disparities can lead to inaccurate fusion results due to temporal inconsistency between input data from different sensors.</w:t>
      </w:r>
    </w:p>
    <w:p>
      <w:pPr>
        <w:pStyle w:val="Heading1"/>
      </w:pPr>
      <w:bookmarkStart w:id="5" w:name="_Toc5"/>
      <w:r>
        <w:t>Topics for further research:</w:t>
      </w:r>
      <w:bookmarkEnd w:id="5"/>
    </w:p>
    <w:p>
      <w:pPr>
        <w:spacing w:after="0"/>
        <w:numPr>
          <w:ilvl w:val="0"/>
          <w:numId w:val="2"/>
        </w:numPr>
      </w:pPr>
      <w:r>
        <w:rPr/>
        <w:t xml:space="preserve">Autonomous driving system software frameworks</w:t>
      </w:r>
    </w:p>
    <w:p>
      <w:pPr>
        <w:spacing w:after="0"/>
        <w:numPr>
          <w:ilvl w:val="0"/>
          <w:numId w:val="2"/>
        </w:numPr>
      </w:pPr>
      <w:r>
        <w:rPr/>
        <w:t xml:space="preserve">Message synchronization algorithms</w:t>
      </w:r>
    </w:p>
    <w:p>
      <w:pPr>
        <w:spacing w:after="0"/>
        <w:numPr>
          <w:ilvl w:val="0"/>
          <w:numId w:val="2"/>
        </w:numPr>
      </w:pPr>
      <w:r>
        <w:rPr/>
        <w:t xml:space="preserve">Time disparity in distributed systems</w:t>
      </w:r>
    </w:p>
    <w:p>
      <w:pPr>
        <w:spacing w:after="0"/>
        <w:numPr>
          <w:ilvl w:val="0"/>
          <w:numId w:val="2"/>
        </w:numPr>
      </w:pPr>
      <w:r>
        <w:rPr/>
        <w:t xml:space="preserve">Real-time communication protocols</w:t>
      </w:r>
    </w:p>
    <w:p>
      <w:pPr>
        <w:spacing w:after="0"/>
        <w:numPr>
          <w:ilvl w:val="0"/>
          <w:numId w:val="2"/>
        </w:numPr>
      </w:pPr>
      <w:r>
        <w:rPr/>
        <w:t xml:space="preserve">Sensor fusion techniques</w:t>
      </w:r>
    </w:p>
    <w:p>
      <w:pPr>
        <w:numPr>
          <w:ilvl w:val="0"/>
          <w:numId w:val="2"/>
        </w:numPr>
      </w:pPr>
      <w:r>
        <w:rPr/>
        <w:t xml:space="preserve">Temporal consistency in data fusion</w:t>
      </w:r>
    </w:p>
    <w:p>
      <w:pPr>
        <w:pStyle w:val="Heading1"/>
      </w:pPr>
      <w:bookmarkStart w:id="6" w:name="_Toc6"/>
      <w:r>
        <w:t>Report location:</w:t>
      </w:r>
      <w:bookmarkEnd w:id="6"/>
    </w:p>
    <w:p>
      <w:hyperlink r:id="rId8" w:history="1">
        <w:r>
          <w:rPr>
            <w:color w:val="2980b9"/>
            <w:u w:val="single"/>
          </w:rPr>
          <w:t xml:space="preserve">https://www.fullpicture.app/item/4a8b1db5b9d8f69a94f5d4610e629ae4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B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84711" TargetMode="External"/><Relationship Id="rId8" Type="http://schemas.openxmlformats.org/officeDocument/2006/relationships/hyperlink" Target="https://www.fullpicture.app/item/4a8b1db5b9d8f69a94f5d4610e629a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2023-02-23T03:34:54+01:00</dcterms:created>
  <dcterms:modified xsi:type="dcterms:W3CDTF">2023-02-23T03:34:54+01:00</dcterms:modified>
</cp:coreProperties>
</file>

<file path=docProps/custom.xml><?xml version="1.0" encoding="utf-8"?>
<Properties xmlns="http://schemas.openxmlformats.org/officeDocument/2006/custom-properties" xmlns:vt="http://schemas.openxmlformats.org/officeDocument/2006/docPropsVTypes"/>
</file>