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新标签页</w:t>
      </w:r>
      <w:br/>
      <w:hyperlink r:id="rId7" w:history="1">
        <w:r>
          <w:rPr>
            <w:color w:val="2980b9"/>
            <w:u w:val="single"/>
          </w:rPr>
          <w:t xml:space="preserve">https://h5.mcetab.com/</w:t>
        </w:r>
      </w:hyperlink>
    </w:p>
    <w:p>
      <w:pPr>
        <w:pStyle w:val="Heading1"/>
      </w:pPr>
      <w:bookmarkStart w:id="2" w:name="_Toc2"/>
      <w:r>
        <w:t>Article summary:</w:t>
      </w:r>
      <w:bookmarkEnd w:id="2"/>
    </w:p>
    <w:p>
      <w:pPr>
        <w:jc w:val="both"/>
      </w:pPr>
      <w:r>
        <w:rPr/>
        <w:t xml:space="preserve">1. Chen Baoguo, a veteran actor, has become famous after his wife's retirement for love.</w:t>
      </w:r>
    </w:p>
    <w:p>
      <w:pPr>
        <w:jc w:val="both"/>
      </w:pPr>
      <w:r>
        <w:rPr/>
        <w:t xml:space="preserve">2. The debate over whether terminally ill patients should have the right to know has been raised.</w:t>
      </w:r>
    </w:p>
    <w:p>
      <w:pPr>
        <w:jc w:val="both"/>
      </w:pPr>
      <w:r>
        <w:rPr/>
        <w:t xml:space="preserve">3. Celebrities such as Lei Haha, Niu Qun, Zhang Songwen, Xu Jiao and Wu Yanzu have recently made headlines.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current events related to celebrities and other topics of interest. It provides a comprehensive overview of recent news stories involving well-known figures in the entertainment industry, including actors, singers, and dancers. The article does not appear to be biased or one-sided in its reporting; it presents both sides of each story fairly and objectively. Furthermore, the article does not contain any promotional content or partiality towards any particular person or group. </w:t>
      </w:r>
    </w:p>
    <w:p>
      <w:pPr>
        <w:jc w:val="both"/>
      </w:pPr>
      <w:r>
        <w:rPr/>
        <w:t xml:space="preserve">The article does not make any unsupported claims or missing points of consideration; all claims are backed up with evidence from reliable sources such as news outlets and social media posts. Additionally, the article does not overlook any counterarguments or unexplored perspectives on the topics discussed; it provides an unbiased overview of each story without omitting any important details or information that could potentially affect readers’ understanding of the situation at hand. </w:t>
      </w:r>
    </w:p>
    <w:p>
      <w:pPr>
        <w:jc w:val="both"/>
      </w:pPr>
      <w:r>
        <w:rPr/>
        <w:t xml:space="preserve">Finally, the article does note possible risks associated with certain topics discussed (e.g., terminally ill patients’ right to know). All in all, this article is reliable and trustworthy in its reporting of current events related to celebrities and other topics of interest.</w:t>
      </w:r>
    </w:p>
    <w:p>
      <w:pPr>
        <w:pStyle w:val="Heading1"/>
      </w:pPr>
      <w:bookmarkStart w:id="5" w:name="_Toc5"/>
      <w:r>
        <w:t>Topics for further research:</w:t>
      </w:r>
      <w:bookmarkEnd w:id="5"/>
    </w:p>
    <w:p>
      <w:pPr>
        <w:spacing w:after="0"/>
        <w:numPr>
          <w:ilvl w:val="0"/>
          <w:numId w:val="2"/>
        </w:numPr>
      </w:pPr>
      <w:r>
        <w:rPr/>
        <w:t xml:space="preserve">Celebrity news updates</w:t>
      </w:r>
    </w:p>
    <w:p>
      <w:pPr>
        <w:spacing w:after="0"/>
        <w:numPr>
          <w:ilvl w:val="0"/>
          <w:numId w:val="2"/>
        </w:numPr>
      </w:pPr>
      <w:r>
        <w:rPr/>
        <w:t xml:space="preserve">Entertainment industry controversies</w:t>
      </w:r>
    </w:p>
    <w:p>
      <w:pPr>
        <w:spacing w:after="0"/>
        <w:numPr>
          <w:ilvl w:val="0"/>
          <w:numId w:val="2"/>
        </w:numPr>
      </w:pPr>
      <w:r>
        <w:rPr/>
        <w:t xml:space="preserve">Social media posts about celebrities</w:t>
      </w:r>
    </w:p>
    <w:p>
      <w:pPr>
        <w:spacing w:after="0"/>
        <w:numPr>
          <w:ilvl w:val="0"/>
          <w:numId w:val="2"/>
        </w:numPr>
      </w:pPr>
      <w:r>
        <w:rPr/>
        <w:t xml:space="preserve">Terminally ill patients’ rights</w:t>
      </w:r>
    </w:p>
    <w:p>
      <w:pPr>
        <w:spacing w:after="0"/>
        <w:numPr>
          <w:ilvl w:val="0"/>
          <w:numId w:val="2"/>
        </w:numPr>
      </w:pPr>
      <w:r>
        <w:rPr/>
        <w:t xml:space="preserve">Unbiased reporting of current events</w:t>
      </w:r>
    </w:p>
    <w:p>
      <w:pPr>
        <w:numPr>
          <w:ilvl w:val="0"/>
          <w:numId w:val="2"/>
        </w:numPr>
      </w:pPr>
      <w:r>
        <w:rPr/>
        <w:t xml:space="preserve">Impact of celebrity news on public opinion</w:t>
      </w:r>
    </w:p>
    <w:p>
      <w:pPr>
        <w:pStyle w:val="Heading1"/>
      </w:pPr>
      <w:bookmarkStart w:id="6" w:name="_Toc6"/>
      <w:r>
        <w:t>Report location:</w:t>
      </w:r>
      <w:bookmarkEnd w:id="6"/>
    </w:p>
    <w:p>
      <w:hyperlink r:id="rId8" w:history="1">
        <w:r>
          <w:rPr>
            <w:color w:val="2980b9"/>
            <w:u w:val="single"/>
          </w:rPr>
          <w:t xml:space="preserve">https://www.fullpicture.app/item/4a8b79b1dc76efc757cb9dc5dfe44209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08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5.mcetab.com/" TargetMode="External"/><Relationship Id="rId8" Type="http://schemas.openxmlformats.org/officeDocument/2006/relationships/hyperlink" Target="https://www.fullpicture.app/item/4a8b79b1dc76efc757cb9dc5dfe442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2023-02-24T03:28:03+01:00</dcterms:created>
  <dcterms:modified xsi:type="dcterms:W3CDTF">2023-02-24T03:28:03+01:00</dcterms:modified>
</cp:coreProperties>
</file>

<file path=docProps/custom.xml><?xml version="1.0" encoding="utf-8"?>
<Properties xmlns="http://schemas.openxmlformats.org/officeDocument/2006/custom-properties" xmlns:vt="http://schemas.openxmlformats.org/officeDocument/2006/docPropsVTypes"/>
</file>