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Shear–flexure-interaction models for planar and flanged reinforced concrete walls | SpringerLink</w:t>
      </w:r>
      <w:br/>
      <w:hyperlink r:id="rId7" w:history="1">
        <w:r>
          <w:rPr>
            <w:color w:val="2980b9"/>
            <w:u w:val="single"/>
          </w:rPr>
          <w:t xml:space="preserve">https://link.springer.com/article/10.1007/s10518-019-00658-5</w:t>
        </w:r>
      </w:hyperlink>
    </w:p>
    <w:p>
      <w:pPr>
        <w:pStyle w:val="Heading1"/>
      </w:pPr>
      <w:bookmarkStart w:id="2" w:name="_Toc2"/>
      <w:r>
        <w:t>Article summary:</w:t>
      </w:r>
      <w:bookmarkEnd w:id="2"/>
    </w:p>
    <w:p>
      <w:pPr>
        <w:jc w:val="both"/>
      </w:pPr>
      <w:r>
        <w:rPr/>
        <w:t xml:space="preserve">1. This article discusses the development of shear-flexure-interaction models for planar and flanged reinforced concrete walls.</w:t>
      </w:r>
    </w:p>
    <w:p>
      <w:pPr>
        <w:jc w:val="both"/>
      </w:pPr>
      <w:r>
        <w:rPr/>
        <w:t xml:space="preserve">2. The paper presents three model formulations: the baseline two-dimensional two-node SFI-MVLEM, its extension for simulation of the response of squat walls (SFI-MVLEM-SQ), and its extension to a three-dimensional four-node model (SFI-MVLEM-3D).</w:t>
      </w:r>
    </w:p>
    <w:p>
      <w:pPr>
        <w:jc w:val="both"/>
      </w:pPr>
      <w:r>
        <w:rPr/>
        <w:t xml:space="preserve">3. Validation studies are conducted using the three modeling approaches, comparing model results with experimental data obtained from quasi-static tests on nine RC wall specimens that cover a wide range of configurational and behavioral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 depth discussion on the development of shear–flexure–interaction models for planar and flanged reinforced concrete walls. The paper presents three model formulations: the baseline two–dimensional two–node SFI–MVLEM, its extension for simulation of the response of squat walls (SFI–MVLEM–SQ), and its extension to a three–dimensional four–node model (SFI–MVLEM–3D). Validation studies are conducted using the three modeling approaches, comparing model results with experimental data obtained from quasi–static tests on nine RC wall specimens that cover a wide range of configurational and behavioral characteristics.</w:t>
      </w:r>
    </w:p>
    <w:p>
      <w:pPr>
        <w:jc w:val="both"/>
      </w:pPr>
      <w:r>
        <w:rPr/>
        <w:t xml:space="preserve">The article is well written and provides detailed information about each of the proposed models as well as their validation against experimental data. The authors have provided sufficient evidence to support their claims regarding the accuracy and reliability of their models. Furthermore, they have discussed potential limitations in existing macroscopic modeling approaches for RC walls, which is useful in understanding how their proposed models can be used to address these shortcomings.</w:t>
      </w:r>
    </w:p>
    <w:p>
      <w:pPr>
        <w:jc w:val="both"/>
      </w:pPr>
      <w:r>
        <w:rPr/>
        <w:t xml:space="preserve">The only potential issue with this article is that it does not provide any counterarguments or alternative perspectives on their proposed models or validation studies. While this is not necessarily a problem since there may not be any other viable alternatives available, it would be beneficial if some counterarguments were presented so that readers can get a better understanding of all sides of this issue.</w:t>
      </w:r>
    </w:p>
    <w:p>
      <w:pPr>
        <w:pStyle w:val="Heading1"/>
      </w:pPr>
      <w:bookmarkStart w:id="5" w:name="_Toc5"/>
      <w:r>
        <w:t>Topics for further research:</w:t>
      </w:r>
      <w:bookmarkEnd w:id="5"/>
    </w:p>
    <w:p>
      <w:pPr>
        <w:spacing w:after="0"/>
        <w:numPr>
          <w:ilvl w:val="0"/>
          <w:numId w:val="2"/>
        </w:numPr>
      </w:pPr>
      <w:r>
        <w:rPr/>
        <w:t xml:space="preserve">Reinforced concrete wall behavior</w:t>
      </w:r>
    </w:p>
    <w:p>
      <w:pPr>
        <w:spacing w:after="0"/>
        <w:numPr>
          <w:ilvl w:val="0"/>
          <w:numId w:val="2"/>
        </w:numPr>
      </w:pPr>
      <w:r>
        <w:rPr/>
        <w:t xml:space="preserve">Shear-flexure-interaction models</w:t>
      </w:r>
    </w:p>
    <w:p>
      <w:pPr>
        <w:spacing w:after="0"/>
        <w:numPr>
          <w:ilvl w:val="0"/>
          <w:numId w:val="2"/>
        </w:numPr>
      </w:pPr>
      <w:r>
        <w:rPr/>
        <w:t xml:space="preserve">Quasi-static tests on RC walls</w:t>
      </w:r>
    </w:p>
    <w:p>
      <w:pPr>
        <w:spacing w:after="0"/>
        <w:numPr>
          <w:ilvl w:val="0"/>
          <w:numId w:val="2"/>
        </w:numPr>
      </w:pPr>
      <w:r>
        <w:rPr/>
        <w:t xml:space="preserve">Macroscopic modeling approaches for RC walls</w:t>
      </w:r>
    </w:p>
    <w:p>
      <w:pPr>
        <w:spacing w:after="0"/>
        <w:numPr>
          <w:ilvl w:val="0"/>
          <w:numId w:val="2"/>
        </w:numPr>
      </w:pPr>
      <w:r>
        <w:rPr/>
        <w:t xml:space="preserve">Limitations of existing models</w:t>
      </w:r>
    </w:p>
    <w:p>
      <w:pPr>
        <w:numPr>
          <w:ilvl w:val="0"/>
          <w:numId w:val="2"/>
        </w:numPr>
      </w:pPr>
      <w:r>
        <w:rPr/>
        <w:t xml:space="preserve">Alternative perspectives on SFI-MVLEM models</w:t>
      </w:r>
    </w:p>
    <w:p>
      <w:pPr>
        <w:pStyle w:val="Heading1"/>
      </w:pPr>
      <w:bookmarkStart w:id="6" w:name="_Toc6"/>
      <w:r>
        <w:t>Report location:</w:t>
      </w:r>
      <w:bookmarkEnd w:id="6"/>
    </w:p>
    <w:p>
      <w:hyperlink r:id="rId8" w:history="1">
        <w:r>
          <w:rPr>
            <w:color w:val="2980b9"/>
            <w:u w:val="single"/>
          </w:rPr>
          <w:t xml:space="preserve">https://www.fullpicture.app/item/4af4d71e6bf434e00489bcce9c014dac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1B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18-019-00658-5" TargetMode="External"/><Relationship Id="rId8" Type="http://schemas.openxmlformats.org/officeDocument/2006/relationships/hyperlink" Target="https://www.fullpicture.app/item/4af4d71e6bf434e00489bcce9c014d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2023-02-21T12:59:31+01:00</dcterms:created>
  <dcterms:modified xsi:type="dcterms:W3CDTF">2023-02-21T12:59:31+01:00</dcterms:modified>
</cp:coreProperties>
</file>

<file path=docProps/custom.xml><?xml version="1.0" encoding="utf-8"?>
<Properties xmlns="http://schemas.openxmlformats.org/officeDocument/2006/custom-properties" xmlns:vt="http://schemas.openxmlformats.org/officeDocument/2006/docPropsVTypes"/>
</file>