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Surface Wind Speed Forecasts Using an Offline Surface Multilayer Model With Optimal Ground Forcing - Feng - 2022 - Journal of Advances in Modeling Earth Systems - Wiley Online Library</w:t>
      </w:r>
      <w:br/>
      <w:hyperlink r:id="rId7" w:history="1">
        <w:r>
          <w:rPr>
            <w:color w:val="2980b9"/>
            <w:u w:val="single"/>
          </w:rPr>
          <w:t xml:space="preserve">https://agupubs.onlinelibrary.wiley.com/doi/full/10.1029/2022MS003072</w:t>
        </w:r>
      </w:hyperlink>
    </w:p>
    <w:p>
      <w:pPr>
        <w:pStyle w:val="Heading1"/>
      </w:pPr>
      <w:bookmarkStart w:id="2" w:name="_Toc2"/>
      <w:r>
        <w:t>Article summary:</w:t>
      </w:r>
      <w:bookmarkEnd w:id="2"/>
    </w:p>
    <w:p>
      <w:pPr>
        <w:jc w:val="both"/>
      </w:pPr>
      <w:r>
        <w:rPr/>
        <w:t xml:space="preserve">1. Surface wind speed (SWS) prediction is important for weather forecasting, air safety, and clean energy development.</w:t>
      </w:r>
    </w:p>
    <w:p>
      <w:pPr>
        <w:jc w:val="both"/>
      </w:pPr>
      <w:r>
        <w:rPr/>
        <w:t xml:space="preserve">2. Traditional models for SWS prediction use physical surface-layer schemes, but they lose validity when the surface is complex.</w:t>
      </w:r>
    </w:p>
    <w:p>
      <w:pPr>
        <w:jc w:val="both"/>
      </w:pPr>
      <w:r>
        <w:rPr/>
        <w:t xml:space="preserve">3. The surface multilayer model (SMM) improves SWS prediction by including the effects of surface obstacles as ground forcing and describing turbulence in the surface layer. However, outdated land use data can result in significant errors in SWS simulation.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作为一篇科学论文，本文并没有明显的偏见或宣传内容。然而，在文章中提到的一些研究结果和主张可能存在一些局限性和缺失证据的问题。</w:t>
      </w:r>
    </w:p>
    <w:p>
      <w:pPr>
        <w:jc w:val="both"/>
      </w:pPr>
      <w:r>
        <w:rPr/>
        <w:t xml:space="preserve"/>
      </w:r>
    </w:p>
    <w:p>
      <w:pPr>
        <w:jc w:val="both"/>
      </w:pPr>
      <w:r>
        <w:rPr/>
        <w:t xml:space="preserve">首先，文章强调了预测地面风速的重要性，并介绍了传统模型和表面多层模型的优缺点。然而，文章并没有探讨其他可能存在的方法或模型，也没有对这些方法进行比较分析。因此，读者无法确定表面多层模型是否是最佳选择。</w:t>
      </w:r>
    </w:p>
    <w:p>
      <w:pPr>
        <w:jc w:val="both"/>
      </w:pPr>
      <w:r>
        <w:rPr/>
        <w:t xml:space="preserve"/>
      </w:r>
    </w:p>
    <w:p>
      <w:pPr>
        <w:jc w:val="both"/>
      </w:pPr>
      <w:r>
        <w:rPr/>
        <w:t xml:space="preserve">其次，文章提到了表面多层模型可以通过考虑地面强迫来改善风速预测。然而，在实际应用中，如何准确地获取和处理地面强迫数据仍然是一个挑战。文章并没有深入探讨这个问题，并且似乎认为使用最优地面强迫可以解决所有问题。</w:t>
      </w:r>
    </w:p>
    <w:p>
      <w:pPr>
        <w:jc w:val="both"/>
      </w:pPr>
      <w:r>
        <w:rPr/>
        <w:t xml:space="preserve"/>
      </w:r>
    </w:p>
    <w:p>
      <w:pPr>
        <w:jc w:val="both"/>
      </w:pPr>
      <w:r>
        <w:rPr/>
        <w:t xml:space="preserve">此外，在文章中提到了一些单层诊断方案在复杂地形和不均匀表面上失效的问题。然而，这些方案仍然被广泛使用，并且在某些情况下可能比表面多层模型更适合。因此，需要更全面、客观地评估不同方法之间的优劣。</w:t>
      </w:r>
    </w:p>
    <w:p>
      <w:pPr>
        <w:jc w:val="both"/>
      </w:pPr>
      <w:r>
        <w:rPr/>
        <w:t xml:space="preserve"/>
      </w:r>
    </w:p>
    <w:p>
      <w:pPr>
        <w:jc w:val="both"/>
      </w:pPr>
      <w:r>
        <w:rPr/>
        <w:t xml:space="preserve">最后，尽管文章提供了一些模拟结果和误差分析，但并没有探讨这些结果的可靠性和适用性。例如，文章中提到了一些系统误差可能与过时的土地利用数据有关，但并没有说明如何解决这个问题或者是否存在其他因素导致误差。</w:t>
      </w:r>
    </w:p>
    <w:p>
      <w:pPr>
        <w:jc w:val="both"/>
      </w:pPr>
      <w:r>
        <w:rPr/>
        <w:t xml:space="preserve"/>
      </w:r>
    </w:p>
    <w:p>
      <w:pPr>
        <w:jc w:val="both"/>
      </w:pPr>
      <w:r>
        <w:rPr/>
        <w:t xml:space="preserve">综上所述，本文虽然是一篇科学论文，但仍然存在一些局限性和未探索的问题。读者需要谨慎评估文章中提出的结论，并考虑其他可能存在的方法和证据。</w:t>
      </w:r>
    </w:p>
    <w:p>
      <w:pPr>
        <w:pStyle w:val="Heading1"/>
      </w:pPr>
      <w:bookmarkStart w:id="5" w:name="_Toc5"/>
      <w:r>
        <w:t>Topics for further research:</w:t>
      </w:r>
      <w:bookmarkEnd w:id="5"/>
    </w:p>
    <w:p>
      <w:pPr>
        <w:spacing w:after="0"/>
        <w:numPr>
          <w:ilvl w:val="0"/>
          <w:numId w:val="2"/>
        </w:numPr>
      </w:pPr>
      <w:r>
        <w:rPr/>
        <w:t xml:space="preserve">Alternative wind speed prediction models
</w:t>
      </w:r>
    </w:p>
    <w:p>
      <w:pPr>
        <w:spacing w:after="0"/>
        <w:numPr>
          <w:ilvl w:val="0"/>
          <w:numId w:val="2"/>
        </w:numPr>
      </w:pPr>
      <w:r>
        <w:rPr/>
        <w:t xml:space="preserve">Challenges in obtaining and processing ground forcing data
</w:t>
      </w:r>
    </w:p>
    <w:p>
      <w:pPr>
        <w:spacing w:after="0"/>
        <w:numPr>
          <w:ilvl w:val="0"/>
          <w:numId w:val="2"/>
        </w:numPr>
      </w:pPr>
      <w:r>
        <w:rPr/>
        <w:t xml:space="preserve">Comprehensive and objective evaluation of different methods
</w:t>
      </w:r>
    </w:p>
    <w:p>
      <w:pPr>
        <w:spacing w:after="0"/>
        <w:numPr>
          <w:ilvl w:val="0"/>
          <w:numId w:val="2"/>
        </w:numPr>
      </w:pPr>
      <w:r>
        <w:rPr/>
        <w:t xml:space="preserve">Reliability and applicability of simulation results and error analysis
</w:t>
      </w:r>
    </w:p>
    <w:p>
      <w:pPr>
        <w:spacing w:after="0"/>
        <w:numPr>
          <w:ilvl w:val="0"/>
          <w:numId w:val="2"/>
        </w:numPr>
      </w:pPr>
      <w:r>
        <w:rPr/>
        <w:t xml:space="preserve">Other factors contributing to errors in wind speed prediction
</w:t>
      </w:r>
    </w:p>
    <w:p>
      <w:pPr>
        <w:numPr>
          <w:ilvl w:val="0"/>
          <w:numId w:val="2"/>
        </w:numPr>
      </w:pPr>
      <w:r>
        <w:rPr/>
        <w:t xml:space="preserve">Consideration of additional evidence and methods.</w:t>
      </w:r>
    </w:p>
    <w:p>
      <w:pPr>
        <w:pStyle w:val="Heading1"/>
      </w:pPr>
      <w:bookmarkStart w:id="6" w:name="_Toc6"/>
      <w:r>
        <w:t>Report location:</w:t>
      </w:r>
      <w:bookmarkEnd w:id="6"/>
    </w:p>
    <w:p>
      <w:hyperlink r:id="rId8" w:history="1">
        <w:r>
          <w:rPr>
            <w:color w:val="2980b9"/>
            <w:u w:val="single"/>
          </w:rPr>
          <w:t xml:space="preserve">https://www.fullpicture.app/item/4af7f39d798a08863e7a168d6b37d55c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10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2MS003072" TargetMode="External"/><Relationship Id="rId8" Type="http://schemas.openxmlformats.org/officeDocument/2006/relationships/hyperlink" Target="https://www.fullpicture.app/item/4af7f39d798a08863e7a168d6b37d5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2023-12-18T14:19:43+01:00</dcterms:created>
  <dcterms:modified xsi:type="dcterms:W3CDTF">2023-12-18T14:19:43+01:00</dcterms:modified>
</cp:coreProperties>
</file>

<file path=docProps/custom.xml><?xml version="1.0" encoding="utf-8"?>
<Properties xmlns="http://schemas.openxmlformats.org/officeDocument/2006/custom-properties" xmlns:vt="http://schemas.openxmlformats.org/officeDocument/2006/docPropsVTypes"/>
</file>