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interconnecting layers in monolithic all-perovskite tandem solar cells - Energy &amp; Environmental Science (RSC Publishing)</w:t>
      </w:r>
      <w:br/>
      <w:hyperlink r:id="rId7" w:history="1">
        <w:r>
          <w:rPr>
            <w:color w:val="2980b9"/>
            <w:u w:val="single"/>
          </w:rPr>
          <w:t xml:space="preserve">https://pubs.rsc.org/en/content/articlelanding/2022/ee/d2ee00731b/unauth</w:t>
        </w:r>
      </w:hyperlink>
    </w:p>
    <w:p>
      <w:pPr>
        <w:pStyle w:val="Heading1"/>
      </w:pPr>
      <w:bookmarkStart w:id="2" w:name="_Toc2"/>
      <w:r>
        <w:t>Article summary:</w:t>
      </w:r>
      <w:bookmarkEnd w:id="2"/>
    </w:p>
    <w:p>
      <w:pPr>
        <w:jc w:val="both"/>
      </w:pPr>
      <w:r>
        <w:rPr/>
        <w:t xml:space="preserve">1. 串联太阳能电池可以克服单结太阳能电池的光谱损失并超越肖克利-奎塞尔 (S-Q) 极限。</w:t>
      </w:r>
    </w:p>
    <w:p>
      <w:pPr>
        <w:jc w:val="both"/>
      </w:pPr>
      <w:r>
        <w:rPr/>
        <w:t xml:space="preserve">2. 高效互连层是高效单片串联器件的关键组件，它同时在子电池之间提供良好的电气、光学和机械互连。</w:t>
      </w:r>
    </w:p>
    <w:p>
      <w:pPr>
        <w:jc w:val="both"/>
      </w:pPr>
      <w:r>
        <w:rPr/>
        <w:t xml:space="preserve">3. 最新进展包括基于隧道结的ICL和基于重组层的ICL，为高效稳定的全 PTSC 合理设计和开发稳健ICL的挑战也得到了介绍。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本文是一篇关于单片全钙钛矿串联太阳能电池中的高效互连层的文章，作者通过对相关内容进行详尽考察，来说明如何在此情况下有效设计ICL。</w:t>
      </w:r>
    </w:p>
    <w:p>
      <w:pPr>
        <w:jc w:val="both"/>
      </w:pPr>
      <w:r>
        <w:rPr/>
        <w:t xml:space="preserve">文章中使用了大量来自不同学术期刊、会议、图书、学位论文、核心期刊、国家技术标准、国家技术方法标准以及行业标准的引用，并将所引用内容形成一个完整而又相对独立的体系；此外，作者也使用了大量原始数据来说明所引用内容。因此，文章中所使用的信息都是权威性很强的信息来源；此外，作者也在文中加入了大量原始数据来说明所引用内容。</w:t>
      </w:r>
    </w:p>
    <w:p>
      <w:pPr>
        <w:jc w:val="both"/>
      </w:pPr>
      <w:r>
        <w:rPr/>
        <w:t xml:space="preserve">然而，尽管作者在文中加入大量原始数据来说明所引用内容；但是作者并没有对相应信息进行彻底剖析或者对不同信息之间存在差异性进行剖析。此外，作者也并没有对不同信息之间存在差异性进行剖</w:t>
      </w:r>
    </w:p>
    <w:p>
      <w:pPr>
        <w:pStyle w:val="Heading1"/>
      </w:pPr>
      <w:bookmarkStart w:id="5" w:name="_Toc5"/>
      <w:r>
        <w:t>Topics for further research:</w:t>
      </w:r>
      <w:bookmarkEnd w:id="5"/>
    </w:p>
    <w:p>
      <w:pPr>
        <w:spacing w:after="0"/>
        <w:numPr>
          <w:ilvl w:val="0"/>
          <w:numId w:val="2"/>
        </w:numPr>
      </w:pPr>
      <w:r>
        <w:rPr/>
        <w:t xml:space="preserve">单片全钙钛矿太阳能电池效率分析</w:t>
      </w:r>
    </w:p>
    <w:p>
      <w:pPr>
        <w:spacing w:after="0"/>
        <w:numPr>
          <w:ilvl w:val="0"/>
          <w:numId w:val="2"/>
        </w:numPr>
      </w:pPr>
      <w:r>
        <w:rPr/>
        <w:t xml:space="preserve">高效互连层设计原理</w:t>
      </w:r>
    </w:p>
    <w:p>
      <w:pPr>
        <w:spacing w:after="0"/>
        <w:numPr>
          <w:ilvl w:val="0"/>
          <w:numId w:val="2"/>
        </w:numPr>
      </w:pPr>
      <w:r>
        <w:rPr/>
        <w:t xml:space="preserve">单片全钙钛矿太阳能电池结构分析</w:t>
      </w:r>
    </w:p>
    <w:p>
      <w:pPr>
        <w:spacing w:after="0"/>
        <w:numPr>
          <w:ilvl w:val="0"/>
          <w:numId w:val="2"/>
        </w:numPr>
      </w:pPr>
      <w:r>
        <w:rPr/>
        <w:t xml:space="preserve">单片全钙钛矿太阳能电池参数优化</w:t>
      </w:r>
    </w:p>
    <w:p>
      <w:pPr>
        <w:spacing w:after="0"/>
        <w:numPr>
          <w:ilvl w:val="0"/>
          <w:numId w:val="2"/>
        </w:numPr>
      </w:pPr>
      <w:r>
        <w:rPr/>
        <w:t xml:space="preserve">单片全钙钛矿太阳能电池性能测试</w:t>
      </w:r>
    </w:p>
    <w:p>
      <w:pPr>
        <w:numPr>
          <w:ilvl w:val="0"/>
          <w:numId w:val="2"/>
        </w:numPr>
      </w:pPr>
      <w:r>
        <w:rPr/>
        <w:t xml:space="preserve">单片全钙钛矿太阳能电池应用研究</w:t>
      </w:r>
    </w:p>
    <w:p>
      <w:pPr>
        <w:pStyle w:val="Heading1"/>
      </w:pPr>
      <w:bookmarkStart w:id="6" w:name="_Toc6"/>
      <w:r>
        <w:t>Report location:</w:t>
      </w:r>
      <w:bookmarkEnd w:id="6"/>
    </w:p>
    <w:p>
      <w:hyperlink r:id="rId8" w:history="1">
        <w:r>
          <w:rPr>
            <w:color w:val="2980b9"/>
            <w:u w:val="single"/>
          </w:rPr>
          <w:t xml:space="preserve">https://www.fullpicture.app/item/4b0cf7da4779224efc66b95829598159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545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ee/d2ee00731b/unauth" TargetMode="External"/><Relationship Id="rId8" Type="http://schemas.openxmlformats.org/officeDocument/2006/relationships/hyperlink" Target="https://www.fullpicture.app/item/4b0cf7da4779224efc66b958295981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2023-02-28T01:05:07+01:00</dcterms:created>
  <dcterms:modified xsi:type="dcterms:W3CDTF">2023-02-28T01:05:07+01:00</dcterms:modified>
</cp:coreProperties>
</file>

<file path=docProps/custom.xml><?xml version="1.0" encoding="utf-8"?>
<Properties xmlns="http://schemas.openxmlformats.org/officeDocument/2006/custom-properties" xmlns:vt="http://schemas.openxmlformats.org/officeDocument/2006/docPropsVTypes"/>
</file>