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Vision-Based Control of an Industrial Vehicle in Unstructured Environments | IEEE Journals &amp; Magazine | IEEE Xplore</w:t>
      </w:r>
      <w:br/>
      <w:hyperlink r:id="rId7" w:history="1">
        <w:r>
          <w:rPr>
            <w:color w:val="2980b9"/>
            <w:u w:val="single"/>
          </w:rPr>
          <w:t xml:space="preserve">https://ieeexplore.ieee.org/document/9425827</w:t>
        </w:r>
      </w:hyperlink>
    </w:p>
    <w:p>
      <w:pPr>
        <w:pStyle w:val="Heading1"/>
      </w:pPr>
      <w:bookmarkStart w:id="2" w:name="_Toc2"/>
      <w:r>
        <w:t>Article summary:</w:t>
      </w:r>
      <w:bookmarkEnd w:id="2"/>
    </w:p>
    <w:p>
      <w:pPr>
        <w:jc w:val="both"/>
      </w:pPr>
      <w:r>
        <w:rPr/>
        <w:t xml:space="preserve">1. This article presents a vision-based antiskid tracking control framework for industrial tractors in unstructured environments.</w:t>
      </w:r>
    </w:p>
    <w:p>
      <w:pPr>
        <w:jc w:val="both"/>
      </w:pPr>
      <w:r>
        <w:rPr/>
        <w:t xml:space="preserve">2. The proposed controller does not require global measurement or other site infrastructure and employs the estimated position and velocity of the tractor generated by a novel and efficient visual–inertial estimator (VIE) as feedback.</w:t>
      </w:r>
    </w:p>
    <w:p>
      <w:pPr>
        <w:jc w:val="both"/>
      </w:pPr>
      <w:r>
        <w:rPr/>
        <w:t xml:space="preserve">3. The asymptotic stability of the overall estimation-control system is rigorously proved by the Lyapunov theory, and the validity is verified by full-scale experiments.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“Vision-Based Control of an Industrial Vehicle in Unstructured Environments” provides a comprehensive overview of a vision-based antiskid tracking control framework for industrial tractors in unstructured environments. The authors present a novel nonlinear visual–inertial estimator (VIE) to estimate the real-time position and velocity of the tractor, followed by VIE-based kinematic and dynamic controllers designed for trajectory tracking. The proposed kinematic controller works well even if the vehicle is towing payloads since the sideslip angle can be reactively estimated and compensated, while the dynamic controller can be compatible with occasions that require higher control performance. Extensive full-scale experiments on an autonomous tractor are implemented to show the validity of the VIE-based control system in unstructured environments.</w:t>
      </w:r>
    </w:p>
    <w:p>
      <w:pPr>
        <w:jc w:val="both"/>
      </w:pPr>
      <w:r>
        <w:rPr/>
        <w:t xml:space="preserve">The article is generally reliable and trustworthy, as it provides detailed information about its research methods, results, and conclusions. Furthermore, it includes extensive experimental validation which supports its claims regarding its effectiveness and superiority over existing solutions. However, there are some potential biases that should be noted when evaluating this article. For example, there is no discussion of possible risks associated with using this technology or any counterarguments to its claims; thus, readers may not have all available information when making decisions about whether or not to use this technology in their own applications. Additionally, there is no mention of any alternative solutions that could potentially provide similar benefits without requiring additional hardware or software investments; thus readers may not be aware of all available options when considering how best to implement this technology in their own applications.</w:t>
      </w:r>
    </w:p>
    <w:p>
      <w:pPr>
        <w:pStyle w:val="Heading1"/>
      </w:pPr>
      <w:bookmarkStart w:id="5" w:name="_Toc5"/>
      <w:r>
        <w:t>Topics for further research:</w:t>
      </w:r>
      <w:bookmarkEnd w:id="5"/>
    </w:p>
    <w:p>
      <w:pPr>
        <w:spacing w:after="0"/>
        <w:numPr>
          <w:ilvl w:val="0"/>
          <w:numId w:val="2"/>
        </w:numPr>
      </w:pPr>
      <w:r>
        <w:rPr/>
        <w:t xml:space="preserve">Alternative solutions for industrial vehicle control</w:t>
      </w:r>
    </w:p>
    <w:p>
      <w:pPr>
        <w:spacing w:after="0"/>
        <w:numPr>
          <w:ilvl w:val="0"/>
          <w:numId w:val="2"/>
        </w:numPr>
      </w:pPr>
      <w:r>
        <w:rPr/>
        <w:t xml:space="preserve">Risks associated with vision-based control systems</w:t>
      </w:r>
    </w:p>
    <w:p>
      <w:pPr>
        <w:spacing w:after="0"/>
        <w:numPr>
          <w:ilvl w:val="0"/>
          <w:numId w:val="2"/>
        </w:numPr>
      </w:pPr>
      <w:r>
        <w:rPr/>
        <w:t xml:space="preserve">Cost-benefit analysis of vision-based control systems</w:t>
      </w:r>
    </w:p>
    <w:p>
      <w:pPr>
        <w:spacing w:after="0"/>
        <w:numPr>
          <w:ilvl w:val="0"/>
          <w:numId w:val="2"/>
        </w:numPr>
      </w:pPr>
      <w:r>
        <w:rPr/>
        <w:t xml:space="preserve">Comparison of vision-based control systems with existing solutions</w:t>
      </w:r>
    </w:p>
    <w:p>
      <w:pPr>
        <w:spacing w:after="0"/>
        <w:numPr>
          <w:ilvl w:val="0"/>
          <w:numId w:val="2"/>
        </w:numPr>
      </w:pPr>
      <w:r>
        <w:rPr/>
        <w:t xml:space="preserve">Advantages and disadvantages of vision-based control systems</w:t>
      </w:r>
    </w:p>
    <w:p>
      <w:pPr>
        <w:numPr>
          <w:ilvl w:val="0"/>
          <w:numId w:val="2"/>
        </w:numPr>
      </w:pPr>
      <w:r>
        <w:rPr/>
        <w:t xml:space="preserve">Safety considerations for vision-based control systems</w:t>
      </w:r>
    </w:p>
    <w:p>
      <w:pPr>
        <w:pStyle w:val="Heading1"/>
      </w:pPr>
      <w:bookmarkStart w:id="6" w:name="_Toc6"/>
      <w:r>
        <w:t>Report location:</w:t>
      </w:r>
      <w:bookmarkEnd w:id="6"/>
    </w:p>
    <w:p>
      <w:hyperlink r:id="rId8" w:history="1">
        <w:r>
          <w:rPr>
            <w:color w:val="2980b9"/>
            <w:u w:val="single"/>
          </w:rPr>
          <w:t xml:space="preserve">https://www.fullpicture.app/item/4b11ad97c5fccf70a2d78171c2aba26b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F79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25827" TargetMode="External"/><Relationship Id="rId8" Type="http://schemas.openxmlformats.org/officeDocument/2006/relationships/hyperlink" Target="https://www.fullpicture.app/item/4b11ad97c5fccf70a2d78171c2aba2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2023-02-28T01:05:23+01:00</dcterms:created>
  <dcterms:modified xsi:type="dcterms:W3CDTF">2023-02-28T01:05:23+01:00</dcterms:modified>
</cp:coreProperties>
</file>

<file path=docProps/custom.xml><?xml version="1.0" encoding="utf-8"?>
<Properties xmlns="http://schemas.openxmlformats.org/officeDocument/2006/custom-properties" xmlns:vt="http://schemas.openxmlformats.org/officeDocument/2006/docPropsVTypes"/>
</file>