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Optimized Separation of Acetylene from Carbon Dioxide and Ethylene in a Microporous Material | Journal of the American Chemical Society</w:t>
      </w:r>
      <w:br/>
      <w:hyperlink r:id="rId7" w:history="1">
        <w:r>
          <w:rPr>
            <w:color w:val="2980b9"/>
            <w:u w:val="single"/>
          </w:rPr>
          <w:t xml:space="preserve">https://pubs.acs.org/doi/10.1021/jacs.7b03850</w:t>
        </w:r>
      </w:hyperlink>
    </w:p>
    <w:p>
      <w:pPr>
        <w:pStyle w:val="Heading1"/>
      </w:pPr>
      <w:bookmarkStart w:id="2" w:name="_Toc2"/>
      <w:r>
        <w:t>Article summary:</w:t>
      </w:r>
      <w:bookmarkEnd w:id="2"/>
    </w:p>
    <w:p>
      <w:pPr>
        <w:jc w:val="both"/>
      </w:pPr>
      <w:r>
        <w:rPr/>
        <w:t xml:space="preserve">1. This article discusses the potential of metal-organic frameworks (MOFs) and porous coordination polymers (PCPs) for gas separation, specifically for the challenging separation of acetylene (C2H2) from carbon dioxide (CO2) and ethylene (C2H4).</w:t>
      </w:r>
    </w:p>
    <w:p>
      <w:pPr>
        <w:jc w:val="both"/>
      </w:pPr>
      <w:r>
        <w:rPr/>
        <w:t xml:space="preserve">2. The authors discovered a novel SIFSIX-MOF, [Zn(dps)2(SiF6)] (dps = 4,4′-dipyridylsulfide; termed as UTSA-300), with multiple potential binding sites and a pore aperture size of about 3.3 Å.</w:t>
      </w:r>
    </w:p>
    <w:p>
      <w:pPr>
        <w:jc w:val="both"/>
      </w:pPr>
      <w:r>
        <w:rPr/>
        <w:t xml:space="preserve">3. UTSA-300a can have complete CO2 and C2H4 exclusion from the mixtures of C2H2/CO2 and C2H2/C2H4 under ambient conditions, which can serve as a superior porous adsorbent for the challenging separation of C2H2/CO2 and C2H2/C2H4.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its reporting on the potential of metal-organic frameworks (MOFs) and porous coordination polymers (PCPs) for gas separation, specifically for the challenging separation of acetylene (C2H2) from carbon dioxide (CO 2 ) and ethylene (C 2 H 4 ). The authors provide detailed information on their discovery of a novel SIFSIX-MOF, [Zn(dps) 2 (SiF 6 )] (dps = 4,4′-dipyridylsulfide; termed as UTSA-300), with multiple potential binding sites and a pore aperture size of about 3.3 Å. They also provide evidence to support their claim that UTSA-300a can have complete CO 2 and C 2 H 4 exclusion from the mixtures of C 2 H 2 /CO 2 and C 2 H 2 /C 2 H 4 under ambient conditions, which can serve as a superior porous adsorbent for the challenging separation of C 2 H 2 /CO 2 and C 2 H 2 /C 2 H 4 .</w:t>
      </w:r>
    </w:p>
    <w:p>
      <w:pPr>
        <w:jc w:val="both"/>
      </w:pPr>
      <w:r>
        <w:rPr/>
        <w:t xml:space="preserve">The article is well written with clear explanations throughout. It provides detailed information on the synthesis process used to create UTSA-300 as well as physical measurements taken to analyze it. The authors also provide evidence from direct crystallography results, molecular modeling studies, experimental breakthroughs, density functional theory calculations</w:t>
      </w:r>
    </w:p>
    <w:p>
      <w:pPr>
        <w:pStyle w:val="Heading1"/>
      </w:pPr>
      <w:bookmarkStart w:id="5" w:name="_Toc5"/>
      <w:r>
        <w:t>Topics for further research:</w:t>
      </w:r>
      <w:bookmarkEnd w:id="5"/>
    </w:p>
    <w:p>
      <w:pPr>
        <w:spacing w:after="0"/>
        <w:numPr>
          <w:ilvl w:val="0"/>
          <w:numId w:val="2"/>
        </w:numPr>
      </w:pPr>
      <w:r>
        <w:rPr/>
        <w:t xml:space="preserve">Metal-Organic Frameworks (MOFs)</w:t>
      </w:r>
    </w:p>
    <w:p>
      <w:pPr>
        <w:spacing w:after="0"/>
        <w:numPr>
          <w:ilvl w:val="0"/>
          <w:numId w:val="2"/>
        </w:numPr>
      </w:pPr>
      <w:r>
        <w:rPr/>
        <w:t xml:space="preserve">Porous Coordination Polymers (PCPs)</w:t>
      </w:r>
    </w:p>
    <w:p>
      <w:pPr>
        <w:spacing w:after="0"/>
        <w:numPr>
          <w:ilvl w:val="0"/>
          <w:numId w:val="2"/>
        </w:numPr>
      </w:pPr>
      <w:r>
        <w:rPr/>
        <w:t xml:space="preserve">Gas Separation</w:t>
      </w:r>
    </w:p>
    <w:p>
      <w:pPr>
        <w:spacing w:after="0"/>
        <w:numPr>
          <w:ilvl w:val="0"/>
          <w:numId w:val="2"/>
        </w:numPr>
      </w:pPr>
      <w:r>
        <w:rPr/>
        <w:t xml:space="preserve">Acetylene (C2H2)</w:t>
      </w:r>
    </w:p>
    <w:p>
      <w:pPr>
        <w:spacing w:after="0"/>
        <w:numPr>
          <w:ilvl w:val="0"/>
          <w:numId w:val="2"/>
        </w:numPr>
      </w:pPr>
      <w:r>
        <w:rPr/>
        <w:t xml:space="preserve">Carbon Dioxide (CO2)</w:t>
      </w:r>
    </w:p>
    <w:p>
      <w:pPr>
        <w:numPr>
          <w:ilvl w:val="0"/>
          <w:numId w:val="2"/>
        </w:numPr>
      </w:pPr>
      <w:r>
        <w:rPr/>
        <w:t xml:space="preserve">Ethylene (C2H4)</w:t>
      </w:r>
    </w:p>
    <w:p>
      <w:pPr>
        <w:pStyle w:val="Heading1"/>
      </w:pPr>
      <w:bookmarkStart w:id="6" w:name="_Toc6"/>
      <w:r>
        <w:t>Report location:</w:t>
      </w:r>
      <w:bookmarkEnd w:id="6"/>
    </w:p>
    <w:p>
      <w:hyperlink r:id="rId8" w:history="1">
        <w:r>
          <w:rPr>
            <w:color w:val="2980b9"/>
            <w:u w:val="single"/>
          </w:rPr>
          <w:t xml:space="preserve">https://www.fullpicture.app/item/4b7260c5459d8260b31517ca4adf8b60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D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7b03850" TargetMode="External"/><Relationship Id="rId8" Type="http://schemas.openxmlformats.org/officeDocument/2006/relationships/hyperlink" Target="https://www.fullpicture.app/item/4b7260c5459d8260b31517ca4adf8b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2023-02-26T21:35:39+01:00</dcterms:created>
  <dcterms:modified xsi:type="dcterms:W3CDTF">2023-02-26T21:35:39+01:00</dcterms:modified>
</cp:coreProperties>
</file>

<file path=docProps/custom.xml><?xml version="1.0" encoding="utf-8"?>
<Properties xmlns="http://schemas.openxmlformats.org/officeDocument/2006/custom-properties" xmlns:vt="http://schemas.openxmlformats.org/officeDocument/2006/docPropsVTypes"/>
</file>