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马里亚纳群岛塞班岛和罗塔岛火山岩的岩石成因及其对新生岛弧演化的影响 |岩石学杂志 |牛津学术</w:t>
      </w:r>
      <w:br/>
      <w:hyperlink r:id="rId7" w:history="1">
        <w:r>
          <w:rPr>
            <w:color w:val="2980b9"/>
            <w:u w:val="single"/>
          </w:rPr>
          <w:t xml:space="preserve">https://academic.oup.com/petrology/article/49/3/441/1473800</w:t>
        </w:r>
      </w:hyperlink>
    </w:p>
    <w:p>
      <w:pPr>
        <w:pStyle w:val="Heading1"/>
      </w:pPr>
      <w:bookmarkStart w:id="2" w:name="_Toc2"/>
      <w:r>
        <w:t>Article summary:</w:t>
      </w:r>
      <w:bookmarkEnd w:id="2"/>
    </w:p>
    <w:p>
      <w:pPr>
        <w:jc w:val="both"/>
      </w:pPr>
      <w:r>
        <w:rPr/>
        <w:t xml:space="preserve">1. The volcanic rocks from Saipan and Rota in the Mariana Islands were found to be 45.1 million years old, indicating that they were erupted during the “primitive arc” stage of the Yuzu-Bonin-Mariana volcanic activity.</w:t>
      </w:r>
    </w:p>
    <w:p>
      <w:pPr>
        <w:jc w:val="both"/>
      </w:pPr>
      <w:r>
        <w:rPr/>
        <w:t xml:space="preserve">2. The incompatible trace element concentrations and Sr, Hf, Nd and Pb isotope ratios of these lava transition between c.48 Ma boninite and post-38 Ma “first arc” andesites and dacites from Saipan and Rota, which have typical subduction-related components.</w:t>
      </w:r>
    </w:p>
    <w:p>
      <w:pPr>
        <w:jc w:val="both"/>
      </w:pPr>
      <w:r>
        <w:rPr/>
        <w:t xml:space="preserve">3. The mantle source of the primitive arc lavas from Saipan and Rota is similar to that of the Philippine backarc basin basalts based on Nd and Hf isotopic compositions.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petrogenesis of volcanic rocks from Saipan and Rota in the Mariana Islands, as well as their implications for the evolution of nascent island arcs. The authors present a comprehensive overview of their research findings, including age determinations, incompatible trace element concentrations, Sr, Hf, Nd and Pb isotope ratios, modeling results based on crystal fractionation combined with assimilation of young boninitic crustal material, SiO2 concentrations above 77wt % with near zero compatible element concentrations in upper crustal melts, consistent fractionation patterns with basaltic parental magmas combined with assimilation of crustal material for first arc lavas, mantle sources similar to those of Philippine backarc basin basalts based on Nd and Hf isotopic compositions for first arc lavas, Pb isotope compositions between Pacific oceanic basalts and Jurassic sediments as well as younger cherts enriched in clay minerals for primitive arc lavas at Saipan and Rota compared to bone primitive arc volcanics at drill sites 458/459 with Pb isotope compositions similar to Pacific basin basalts and volcaniclastic sediments. </w:t>
      </w:r>
    </w:p>
    <w:p>
      <w:pPr>
        <w:jc w:val="both"/>
      </w:pPr>
      <w:r>
        <w:rPr/>
        <w:t xml:space="preserve">The article is generally reliable in its presentation of data points related to its research findings; however there are some potential biases that should be noted. For example, while the authors provide evidence for their claims regarding age determinations for lava samples from Saipan/Rota as well as their mantle sources being similar to those from Philippine backarc basin basalts based on Nd/Hf isotopic compositions for first arc lavas compared to bone primitive arc volcanics at drill sites 458/459 with Pb isotope compositions similar to Pacific basin basalts/volcaniclastic sediments; they do not explore any counterarguments or alternative explanations that could explain these differences or provide further evidence for their claims beyond what is presented in this article. Additionally, there is no discussion about possible risks associated with these findings or any potential implications they may have; thus it would be beneficial if such information was included in future articles related to this topic.</w:t>
      </w:r>
    </w:p>
    <w:p>
      <w:pPr>
        <w:pStyle w:val="Heading1"/>
      </w:pPr>
      <w:bookmarkStart w:id="5" w:name="_Toc5"/>
      <w:r>
        <w:t>Topics for further research:</w:t>
      </w:r>
      <w:bookmarkEnd w:id="5"/>
    </w:p>
    <w:p>
      <w:pPr>
        <w:spacing w:after="0"/>
        <w:numPr>
          <w:ilvl w:val="0"/>
          <w:numId w:val="2"/>
        </w:numPr>
      </w:pPr>
      <w:r>
        <w:rPr/>
        <w:t xml:space="preserve">Petrogenesis of Mariana Islands</w:t>
      </w:r>
    </w:p>
    <w:p>
      <w:pPr>
        <w:spacing w:after="0"/>
        <w:numPr>
          <w:ilvl w:val="0"/>
          <w:numId w:val="2"/>
        </w:numPr>
      </w:pPr>
      <w:r>
        <w:rPr/>
        <w:t xml:space="preserve">Age Determinations of Volcanic Rocks</w:t>
      </w:r>
    </w:p>
    <w:p>
      <w:pPr>
        <w:spacing w:after="0"/>
        <w:numPr>
          <w:ilvl w:val="0"/>
          <w:numId w:val="2"/>
        </w:numPr>
      </w:pPr>
      <w:r>
        <w:rPr/>
        <w:t xml:space="preserve">Incompatible Trace Element Concentrations</w:t>
      </w:r>
    </w:p>
    <w:p>
      <w:pPr>
        <w:spacing w:after="0"/>
        <w:numPr>
          <w:ilvl w:val="0"/>
          <w:numId w:val="2"/>
        </w:numPr>
      </w:pPr>
      <w:r>
        <w:rPr/>
        <w:t xml:space="preserve">Sr, Hf, Nd and Pb Isotope Ratios</w:t>
      </w:r>
    </w:p>
    <w:p>
      <w:pPr>
        <w:spacing w:after="0"/>
        <w:numPr>
          <w:ilvl w:val="0"/>
          <w:numId w:val="2"/>
        </w:numPr>
      </w:pPr>
      <w:r>
        <w:rPr/>
        <w:t xml:space="preserve">Assimilation of Crustal Material</w:t>
      </w:r>
    </w:p>
    <w:p>
      <w:pPr>
        <w:numPr>
          <w:ilvl w:val="0"/>
          <w:numId w:val="2"/>
        </w:numPr>
      </w:pPr>
      <w:r>
        <w:rPr/>
        <w:t xml:space="preserve">Implications of Petrogenesis Findings</w:t>
      </w:r>
    </w:p>
    <w:p>
      <w:pPr>
        <w:pStyle w:val="Heading1"/>
      </w:pPr>
      <w:bookmarkStart w:id="6" w:name="_Toc6"/>
      <w:r>
        <w:t>Report location:</w:t>
      </w:r>
      <w:bookmarkEnd w:id="6"/>
    </w:p>
    <w:p>
      <w:hyperlink r:id="rId8" w:history="1">
        <w:r>
          <w:rPr>
            <w:color w:val="2980b9"/>
            <w:u w:val="single"/>
          </w:rPr>
          <w:t xml:space="preserve">https://www.fullpicture.app/item/4bbaebd931f8d45750cccf1c2467b078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A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etrology/article/49/3/441/1473800" TargetMode="External"/><Relationship Id="rId8" Type="http://schemas.openxmlformats.org/officeDocument/2006/relationships/hyperlink" Target="https://www.fullpicture.app/item/4bbaebd931f8d45750cccf1c2467b0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2023-03-03T13:57:41+01:00</dcterms:created>
  <dcterms:modified xsi:type="dcterms:W3CDTF">2023-03-03T13:57:41+01:00</dcterms:modified>
</cp:coreProperties>
</file>

<file path=docProps/custom.xml><?xml version="1.0" encoding="utf-8"?>
<Properties xmlns="http://schemas.openxmlformats.org/officeDocument/2006/custom-properties" xmlns:vt="http://schemas.openxmlformats.org/officeDocument/2006/docPropsVTypes"/>
</file>