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Structural insight into UV-B–activated UVR8 bound to COP1 | Science Advances</w:t></w:r><w:br/><w:hyperlink r:id="rId7" w:history="1"><w:r><w:rPr><w:color w:val="2980b9"/><w:u w:val="single"/></w:rPr><w:t xml:space="preserve">https://www.science.org/doi/full/10.1126/sciadv.abn3337?rfr_dat=cr_pub++0pubmed&url_ver=Z39.88-2003&rfr_id=ori%3Arid%3Acrossref.org</w:t></w:r></w:hyperlink></w:p><w:p><w:pPr><w:pStyle w:val="Heading1"/></w:pPr><w:bookmarkStart w:id="2" w:name="_Toc2"/><w:r><w:t>Article summary:</w:t></w:r><w:bookmarkEnd w:id="2"/></w:p><w:p><w:pPr><w:jc w:val="both"/></w:pPr><w:r><w:rPr/><w:t xml:space="preserve">1. The COP1-SPA complex is a central repressor of photomorphogenesis in plants.</w:t></w:r></w:p><w:p><w:pPr><w:jc w:val="both"/></w:pPr><w:r><w:rPr/><w:t xml:space="preserve">2. This study determined the cryo-electron microscopy structure of UV-B receptor UVR8 in complex with COP1 and showed that two interfaces are essential for the competitive binding of UVR8 against the signaling hub component HY5 to the COP1-SPA complex.</w:t></w:r></w:p><w:p><w:pPr><w:jc w:val="both"/></w:pPr><w:r><w:rPr/><w:t xml:space="preserve">3. RUP2 was found to dissociate UVR8 from the COP1-SPA41–464-UVR8 complex and facilitate its redimerization, providing a framework for studying the regulatory roles of distinct photoreceptors on photomorphogenesis.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in-depth analysis into how UV-B activated UVR8 binds to COP1 and regulates photomorphogenesis in plants. The authors provide evidence for their claims through detailed descriptions of their experiments and results, as well as by citing relevant literature throughout the article. The authors also provide a clear explanation of their findings, which makes it easy to understand their conclusions. </w:t></w:r></w:p><w:p><w:pPr><w:jc w:val="both"/></w:pPr><w:r><w:rPr/><w:t xml:space="preserve">The article does not appear to be biased or one-sided, as it presents both sides of the argument equally and fairly. Furthermore, all claims made are supported by evidence from experiments or other sources, making them reliable and trustworthy. Additionally, all potential risks associated with this research are noted throughout the article, ensuring that readers are aware of any potential dangers associated with this work. </w:t></w:r></w:p><w:p><w:pPr><w:jc w:val="both"/></w:pPr><w:r><w:rPr/><w:t xml:space="preserve">In conclusion, this article is reliable and trustworthy due to its balanced presentation of both sides of the argument, its support for all claims made with evidence from experiments or other sources, and its acknowledgement of any potential risks associated with this research.</w:t></w:r></w:p><w:p><w:pPr><w:pStyle w:val="Heading1"/></w:pPr><w:bookmarkStart w:id="5" w:name="_Toc5"/><w:r><w:t>Topics for further research:</w:t></w:r><w:bookmarkEnd w:id="5"/></w:p><w:p><w:pPr><w:spacing w:after="0"/><w:numPr><w:ilvl w:val="0"/><w:numId w:val="2"/></w:numPr></w:pPr><w:r><w:rPr/><w:t xml:space="preserve">Photomorphogenesis in plants</w:t></w:r></w:p><w:p><w:pPr><w:spacing w:after="0"/><w:numPr><w:ilvl w:val="0"/><w:numId w:val="2"/></w:numPr></w:pPr><w:r><w:rPr/><w:t xml:space="preserve">UVR8 protein structure</w:t></w:r></w:p><w:p><w:pPr><w:spacing w:after="0"/><w:numPr><w:ilvl w:val="0"/><w:numId w:val="2"/></w:numPr></w:pPr><w:r><w:rPr/><w:t xml:space="preserve">COP1 protein structure</w:t></w:r></w:p><w:p><w:pPr><w:spacing w:after="0"/><w:numPr><w:ilvl w:val="0"/><w:numId w:val="2"/></w:numPr></w:pPr><w:r><w:rPr/><w:t xml:space="preserve">UV-B light and plant development</w:t></w:r></w:p><w:p><w:pPr><w:spacing w:after="0"/><w:numPr><w:ilvl w:val="0"/><w:numId w:val="2"/></w:numPr></w:pPr><w:r><w:rPr/><w:t xml:space="preserve">Photoreceptor proteins in plants</w:t></w:r></w:p><w:p><w:pPr><w:numPr><w:ilvl w:val="0"/><w:numId w:val="2"/></w:numPr></w:pPr><w:r><w:rPr/><w:t xml:space="preserve">Regulation of photomorphogenesis in plants</w:t></w:r></w:p><w:p><w:pPr><w:pStyle w:val="Heading1"/></w:pPr><w:bookmarkStart w:id="6" w:name="_Toc6"/><w:r><w:t>Report location:</w:t></w:r><w:bookmarkEnd w:id="6"/></w:p><w:p><w:hyperlink r:id="rId8" w:history="1"><w:r><w:rPr><w:color w:val="2980b9"/><w:u w:val="single"/></w:rPr><w:t xml:space="preserve">https://www.fullpicture.app/item/4bcdebadc4940abf90ca13593eccf55d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4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n3337?rfr_dat=cr_pub++0pubmed&amp;url_ver=Z39.88-2003&amp;rfr_id=ori%3Arid%3Acrossref.org" TargetMode="External"/><Relationship Id="rId8" Type="http://schemas.openxmlformats.org/officeDocument/2006/relationships/hyperlink" Target="https://www.fullpicture.app/item/4bcdebadc4940abf90ca13593eccf5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2023-03-03T08:32:41+01:00</dcterms:created>
  <dcterms:modified xsi:type="dcterms:W3CDTF">2023-03-03T08:32:41+01:00</dcterms:modified>
</cp:coreProperties>
</file>

<file path=docProps/custom.xml><?xml version="1.0" encoding="utf-8"?>
<Properties xmlns="http://schemas.openxmlformats.org/officeDocument/2006/custom-properties" xmlns:vt="http://schemas.openxmlformats.org/officeDocument/2006/docPropsVTypes"/>
</file>