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Spectral-Density Model for Pedestrian Walking Load | Journal of Structural Engineering | Vol 145, No 2</w:t>
      </w:r>
      <w:br/>
      <w:hyperlink r:id="rId7" w:history="1">
        <w:r>
          <w:rPr>
            <w:color w:val="2980b9"/>
            <w:u w:val="single"/>
          </w:rPr>
          <w:t xml:space="preserve">https://ascelibrary.org/doi/10.1061/%28ASCE%29ST.1943-541X.0002248</w:t>
        </w:r>
      </w:hyperlink>
    </w:p>
    <w:p>
      <w:pPr>
        <w:pStyle w:val="Heading1"/>
      </w:pPr>
      <w:bookmarkStart w:id="2" w:name="_Toc2"/>
      <w:r>
        <w:t>Article summary:</w:t>
      </w:r>
      <w:bookmarkEnd w:id="2"/>
    </w:p>
    <w:p>
      <w:pPr>
        <w:jc w:val="both"/>
      </w:pPr>
      <w:r>
        <w:rPr/>
        <w:t xml:space="preserve">1. 本文提出了一种基于功率谱密度模型的行人行走负载模型，用于预测结构响应。</w:t>
      </w:r>
    </w:p>
    <w:p>
      <w:pPr>
        <w:jc w:val="both"/>
      </w:pPr>
      <w:r>
        <w:rPr/>
        <w:t xml:space="preserve">2. 通过实验收集了1528个行走负载时间历程，并将其链接起来以获得更好的频率分辨率。</w:t>
      </w:r>
    </w:p>
    <w:p>
      <w:pPr>
        <w:jc w:val="both"/>
      </w:pPr>
      <w:r>
        <w:rPr/>
        <w:t xml:space="preserve">3. 使用该模型可以预测结构加速度的均方根和峰值，并通过现场测量进行验证。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w:t>
      </w:r>
    </w:p>
    <w:p>
      <w:pPr>
        <w:jc w:val="both"/>
      </w:pPr>
      <w:r>
        <w:rPr/>
        <w:t xml:space="preserve"/>
      </w:r>
    </w:p>
    <w:p>
      <w:pPr>
        <w:jc w:val="both"/>
      </w:pPr>
      <w:r>
        <w:rPr/>
        <w:t xml:space="preserve">1. 偏见及其来源：文章似乎偏向于认为人行道和长跨度地板结构中的振动问题主要是由行人移动引起的。然而，这种偏见可能来自于作者对该领域的研究重点或经验。</w:t>
      </w:r>
    </w:p>
    <w:p>
      <w:pPr>
        <w:jc w:val="both"/>
      </w:pPr>
      <w:r>
        <w:rPr/>
        <w:t xml:space="preserve"/>
      </w:r>
    </w:p>
    <w:p>
      <w:pPr>
        <w:jc w:val="both"/>
      </w:pPr>
      <w:r>
        <w:rPr/>
        <w:t xml:space="preserve">2. 片面报道：文章没有提及其他可能导致结构振动的因素，如风荷载、交通震动等。这种片面报道可能会导致读者对问题的理解不完整。</w:t>
      </w:r>
    </w:p>
    <w:p>
      <w:pPr>
        <w:jc w:val="both"/>
      </w:pPr>
      <w:r>
        <w:rPr/>
        <w:t xml:space="preserve"/>
      </w:r>
    </w:p>
    <w:p>
      <w:pPr>
        <w:jc w:val="both"/>
      </w:pPr>
      <w:r>
        <w:rPr/>
        <w:t xml:space="preserve">3. 无根据的主张：文章声称大多数方法在处理结构振动问题时忽略了人类行走的随机特性，并且在共振情况下高估了响应。然而，文章没有提供足够的证据来支持这些主张。</w:t>
      </w:r>
    </w:p>
    <w:p>
      <w:pPr>
        <w:jc w:val="both"/>
      </w:pPr>
      <w:r>
        <w:rPr/>
        <w:t xml:space="preserve"/>
      </w:r>
    </w:p>
    <w:p>
      <w:pPr>
        <w:jc w:val="both"/>
      </w:pPr>
      <w:r>
        <w:rPr/>
        <w:t xml:space="preserve">4. 缺失的考虑点：文章没有讨论人行道和长跨度地板结构中振动问题可能带来的安全风险。这个缺失可能导致读者对该问题的重要性和紧迫性缺乏清晰认识。</w:t>
      </w:r>
    </w:p>
    <w:p>
      <w:pPr>
        <w:jc w:val="both"/>
      </w:pPr>
      <w:r>
        <w:rPr/>
        <w:t xml:space="preserve"/>
      </w:r>
    </w:p>
    <w:p>
      <w:pPr>
        <w:jc w:val="both"/>
      </w:pPr>
      <w:r>
        <w:rPr/>
        <w:t xml:space="preserve">5. 所提出主张的缺失证据：尽管文章提出了一个基于实验数据构建功率谱密度模型来预测结构响应的方法，但它没有提供足够的证据来支持该模型的准确性和可靠性。</w:t>
      </w:r>
    </w:p>
    <w:p>
      <w:pPr>
        <w:jc w:val="both"/>
      </w:pPr>
      <w:r>
        <w:rPr/>
        <w:t xml:space="preserve"/>
      </w:r>
    </w:p>
    <w:p>
      <w:pPr>
        <w:jc w:val="both"/>
      </w:pPr>
      <w:r>
        <w:rPr/>
        <w:t xml:space="preserve">6. 未探索的反驳：文章没有探讨其他学者或研究人员对于人行道和长跨度地板结构振动问题的不同观点或反驳意见。这种未探索可能导致读者对该问题的多样性和复杂性缺乏全面了解。</w:t>
      </w:r>
    </w:p>
    <w:p>
      <w:pPr>
        <w:jc w:val="both"/>
      </w:pPr>
      <w:r>
        <w:rPr/>
        <w:t xml:space="preserve"/>
      </w:r>
    </w:p>
    <w:p>
      <w:pPr>
        <w:jc w:val="both"/>
      </w:pPr>
      <w:r>
        <w:rPr/>
        <w:t xml:space="preserve">7. 宣传内容：文章中提到了一些资助机构，并感谢参与项目的测试对象。这种宣传内容可能会给读者留下作者受到特定利益影响的印象。</w:t>
      </w:r>
    </w:p>
    <w:p>
      <w:pPr>
        <w:jc w:val="both"/>
      </w:pPr>
      <w:r>
        <w:rPr/>
        <w:t xml:space="preserve"/>
      </w:r>
    </w:p>
    <w:p>
      <w:pPr>
        <w:jc w:val="both"/>
      </w:pPr>
      <w:r>
        <w:rPr/>
        <w:t xml:space="preserve">总体而言，上述文章在描述人行道和长跨度地板结构振动问题时存在一些潜在偏见、片面报道、无根据的主张以及缺失的考虑点。为了更全面客观地理解该问题，需要进一步研究和讨论。</w:t>
      </w:r>
    </w:p>
    <w:p>
      <w:pPr>
        <w:pStyle w:val="Heading1"/>
      </w:pPr>
      <w:bookmarkStart w:id="5" w:name="_Toc5"/>
      <w:r>
        <w:t>Topics for further research:</w:t>
      </w:r>
      <w:bookmarkEnd w:id="5"/>
    </w:p>
    <w:p>
      <w:pPr>
        <w:spacing w:after="0"/>
        <w:numPr>
          <w:ilvl w:val="0"/>
          <w:numId w:val="2"/>
        </w:numPr>
      </w:pPr>
      <w:r>
        <w:rPr/>
        <w:t xml:space="preserve">结构振动问题的其他可能因素
</w:t>
      </w:r>
    </w:p>
    <w:p>
      <w:pPr>
        <w:spacing w:after="0"/>
        <w:numPr>
          <w:ilvl w:val="0"/>
          <w:numId w:val="2"/>
        </w:numPr>
      </w:pPr>
      <w:r>
        <w:rPr/>
        <w:t xml:space="preserve">人行道和长跨度地板结构振动的安全风险
</w:t>
      </w:r>
    </w:p>
    <w:p>
      <w:pPr>
        <w:spacing w:after="0"/>
        <w:numPr>
          <w:ilvl w:val="0"/>
          <w:numId w:val="2"/>
        </w:numPr>
      </w:pPr>
      <w:r>
        <w:rPr/>
        <w:t xml:space="preserve">其他学者对于该问题的观点和反驳意见
</w:t>
      </w:r>
    </w:p>
    <w:p>
      <w:pPr>
        <w:spacing w:after="0"/>
        <w:numPr>
          <w:ilvl w:val="0"/>
          <w:numId w:val="2"/>
        </w:numPr>
      </w:pPr>
      <w:r>
        <w:rPr/>
        <w:t xml:space="preserve">文章提出方法的准确性和可靠性的证据
</w:t>
      </w:r>
    </w:p>
    <w:p>
      <w:pPr>
        <w:spacing w:after="0"/>
        <w:numPr>
          <w:ilvl w:val="0"/>
          <w:numId w:val="2"/>
        </w:numPr>
      </w:pPr>
      <w:r>
        <w:rPr/>
        <w:t xml:space="preserve">人行道和长跨度地板结构振动问题的多样性和复杂性
</w:t>
      </w:r>
    </w:p>
    <w:p>
      <w:pPr>
        <w:numPr>
          <w:ilvl w:val="0"/>
          <w:numId w:val="2"/>
        </w:numPr>
      </w:pPr>
      <w:r>
        <w:rPr/>
        <w:t xml:space="preserve">文章中提到的资助机构和测试对象对作者的影响</w:t>
      </w:r>
    </w:p>
    <w:p>
      <w:pPr>
        <w:pStyle w:val="Heading1"/>
      </w:pPr>
      <w:bookmarkStart w:id="6" w:name="_Toc6"/>
      <w:r>
        <w:t>Report location:</w:t>
      </w:r>
      <w:bookmarkEnd w:id="6"/>
    </w:p>
    <w:p>
      <w:hyperlink r:id="rId8" w:history="1">
        <w:r>
          <w:rPr>
            <w:color w:val="2980b9"/>
            <w:u w:val="single"/>
          </w:rPr>
          <w:t xml:space="preserve">https://www.fullpicture.app/item/4be295fab2557b54903f6df1dfa380ad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E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ST.1943-541X.0002248" TargetMode="External"/><Relationship Id="rId8" Type="http://schemas.openxmlformats.org/officeDocument/2006/relationships/hyperlink" Target="https://www.fullpicture.app/item/4be295fab2557b54903f6df1dfa38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2024-01-06T06:51:51+01:00</dcterms:created>
  <dcterms:modified xsi:type="dcterms:W3CDTF">2024-01-06T06:51:51+01:00</dcterms:modified>
</cp:coreProperties>
</file>

<file path=docProps/custom.xml><?xml version="1.0" encoding="utf-8"?>
<Properties xmlns="http://schemas.openxmlformats.org/officeDocument/2006/custom-properties" xmlns:vt="http://schemas.openxmlformats.org/officeDocument/2006/docPropsVTypes"/>
</file>