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Wideband Gain Enhancement and RCS Reduction of Fabry–Perot Antenna Using Hybrid Reflection Method | IEEE Journals &amp; Magazine | IEEE Xplore</w:t>
      </w:r>
      <w:br/>
      <w:hyperlink r:id="rId7" w:history="1">
        <w:r>
          <w:rPr>
            <w:color w:val="2980b9"/>
            <w:u w:val="single"/>
          </w:rPr>
          <w:t xml:space="preserve">https://ieeexplore.ieee.org/document/9082164</w:t>
        </w:r>
      </w:hyperlink>
    </w:p>
    <w:p>
      <w:pPr>
        <w:pStyle w:val="Heading1"/>
      </w:pPr>
      <w:bookmarkStart w:id="2" w:name="_Toc2"/>
      <w:r>
        <w:t>Article summary:</w:t>
      </w:r>
      <w:bookmarkEnd w:id="2"/>
    </w:p>
    <w:p>
      <w:pPr>
        <w:jc w:val="both"/>
      </w:pPr>
      <w:r>
        <w:rPr/>
        <w:t xml:space="preserve">1. A novel hybrid reflection method is proposed to realize wideband gain enhancement and radar cross section (RCS) reduction properties for Fabry-Perot (FP) antennas.</w:t>
      </w:r>
    </w:p>
    <w:p>
      <w:pPr>
        <w:jc w:val="both"/>
      </w:pPr>
      <w:r>
        <w:rPr/>
        <w:t xml:space="preserve">2. The proposed method uses two kinds of frequency-selective surface (FSS) units, which are etched on both sides of a single-layer substrate with chessboard arrangement to operate separately as a hybrid surface (HS) and a reflective surface (RS).</w:t>
      </w:r>
    </w:p>
    <w:p>
      <w:pPr>
        <w:jc w:val="both"/>
      </w:pPr>
      <w:r>
        <w:rPr/>
        <w:t xml:space="preserve">3. The simulated and measured results verify the correctness of the proposed method, with a measured 10 dB impedance bandwidth of 8.64-12.07 GHz (33.1%), a 3 dB gain bandwidth of 8.6-11.1 GHz (25.4%) with a peak gain of 17.08 dBi at 9.5 GHz, and an RCS reduction bandwidth of 8.6-14 GHz with a peak RCS reduction of 19.5 dB.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“Wideband Gain Enhancement and RCS Reduction of Fabry–Perot Antenna Using Hybrid Reflection Method” is generally reliable and trustworthy in its reporting, though there are some potential biases that should be noted when considering the article’s claims and conclusions. Firstly, the article does not explore any counterarguments or alternative methods for achieving wideband gain enhancement and RCS reduction for FP antennas; instead it focuses solely on the proposed hybrid reflection method without considering other possible approaches or solutions to this problem. Additionally, while the article does provide evidence for its claims in terms of simulated and measured results, it does not provide any further evidence or data to support these claims beyond what is presented in the paper itself; thus it may be difficult to fully trust the accuracy or reliability of these results without further verification from independent sources or experiments conducted by other researchers in this field. Finally, while the article does present both sides equally in terms of discussing different approaches to wideband gain enhancement and RCS reduction for FP antennas, it does not discuss any potential risks associated with using this particular approach; thus readers should be aware that there may be some unknown risks associated with using this method that have yet to be explored or identified by researchers in this field.</w:t>
      </w:r>
    </w:p>
    <w:p>
      <w:pPr>
        <w:pStyle w:val="Heading1"/>
      </w:pPr>
      <w:bookmarkStart w:id="5" w:name="_Toc5"/>
      <w:r>
        <w:t>Topics for further research:</w:t>
      </w:r>
      <w:bookmarkEnd w:id="5"/>
    </w:p>
    <w:p>
      <w:pPr>
        <w:spacing w:after="0"/>
        <w:numPr>
          <w:ilvl w:val="0"/>
          <w:numId w:val="2"/>
        </w:numPr>
      </w:pPr>
      <w:r>
        <w:rPr/>
        <w:t xml:space="preserve">Alternative methods for wideband gain enhancement</w:t>
      </w:r>
    </w:p>
    <w:p>
      <w:pPr>
        <w:spacing w:after="0"/>
        <w:numPr>
          <w:ilvl w:val="0"/>
          <w:numId w:val="2"/>
        </w:numPr>
      </w:pPr>
      <w:r>
        <w:rPr/>
        <w:t xml:space="preserve">Risks associated with hybrid reflection method</w:t>
      </w:r>
    </w:p>
    <w:p>
      <w:pPr>
        <w:spacing w:after="0"/>
        <w:numPr>
          <w:ilvl w:val="0"/>
          <w:numId w:val="2"/>
        </w:numPr>
      </w:pPr>
      <w:r>
        <w:rPr/>
        <w:t xml:space="preserve">Independent verification of simulated results</w:t>
      </w:r>
    </w:p>
    <w:p>
      <w:pPr>
        <w:spacing w:after="0"/>
        <w:numPr>
          <w:ilvl w:val="0"/>
          <w:numId w:val="2"/>
        </w:numPr>
      </w:pPr>
      <w:r>
        <w:rPr/>
        <w:t xml:space="preserve">Measured results for wideband gain enhancement</w:t>
      </w:r>
    </w:p>
    <w:p>
      <w:pPr>
        <w:spacing w:after="0"/>
        <w:numPr>
          <w:ilvl w:val="0"/>
          <w:numId w:val="2"/>
        </w:numPr>
      </w:pPr>
      <w:r>
        <w:rPr/>
        <w:t xml:space="preserve">Counterarguments for wideband gain enhancement</w:t>
      </w:r>
    </w:p>
    <w:p>
      <w:pPr>
        <w:numPr>
          <w:ilvl w:val="0"/>
          <w:numId w:val="2"/>
        </w:numPr>
      </w:pPr>
      <w:r>
        <w:rPr/>
        <w:t xml:space="preserve">RCS reduction techniques for Fabry-Perot antennas</w:t>
      </w:r>
    </w:p>
    <w:p>
      <w:pPr>
        <w:pStyle w:val="Heading1"/>
      </w:pPr>
      <w:bookmarkStart w:id="6" w:name="_Toc6"/>
      <w:r>
        <w:t>Report location:</w:t>
      </w:r>
      <w:bookmarkEnd w:id="6"/>
    </w:p>
    <w:p>
      <w:hyperlink r:id="rId8" w:history="1">
        <w:r>
          <w:rPr>
            <w:color w:val="2980b9"/>
            <w:u w:val="single"/>
          </w:rPr>
          <w:t xml:space="preserve">https://www.fullpicture.app/item/4c13b0bf653fd116c3ae932a95f5e7cf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B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82164" TargetMode="External"/><Relationship Id="rId8" Type="http://schemas.openxmlformats.org/officeDocument/2006/relationships/hyperlink" Target="https://www.fullpicture.app/item/4c13b0bf653fd116c3ae932a95f5e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2023-02-23T10:55:36+01:00</dcterms:created>
  <dcterms:modified xsi:type="dcterms:W3CDTF">2023-02-23T10:55:36+01:00</dcterms:modified>
</cp:coreProperties>
</file>

<file path=docProps/custom.xml><?xml version="1.0" encoding="utf-8"?>
<Properties xmlns="http://schemas.openxmlformats.org/officeDocument/2006/custom-properties" xmlns:vt="http://schemas.openxmlformats.org/officeDocument/2006/docPropsVTypes"/>
</file>