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Chatbot do Bing é testado em segredo pela Microsoft há anos</w:t>
      </w:r>
      <w:br/>
      <w:hyperlink r:id="rId7" w:history="1">
        <w:r>
          <w:rPr>
            <w:color w:val="2980b9"/>
            <w:u w:val="single"/>
          </w:rPr>
          <w:t xml:space="preserve">https://olhardigital.com.br/2023/02/23/pro/chatbot-do-bing-e-testado-em-segredo-pela-microsoft-ha-anos/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Microsoft começou a testar publicamente seu chatbot dentro do Bing em 2021, mas o teste passou despercebido desde 2016.</w:t>
      </w:r>
    </w:p>
    <w:p>
      <w:pPr>
        <w:jc w:val="both"/>
      </w:pPr>
      <w:r>
        <w:rPr/>
        <w:t xml:space="preserve">2. O chatbot do Bing foi criado em 2017 com técnicas de IA que a Microsoft vinha utilizando há anos e compreensão de leitura de máquina.</w:t>
      </w:r>
    </w:p>
    <w:p>
      <w:pPr>
        <w:jc w:val="both"/>
      </w:pPr>
      <w:r>
        <w:rPr/>
        <w:t xml:space="preserve">3. A OpenAI compartilhou seu modelo GPT de próxima geração com a Microsoft no verão passado, o que permitiu à Microsoft criar respostas de bate-papo mais precisas e completas para qualquer consulta.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Este artigo fornece informações sobre os esforços da Microsoft para criar um chatbot dentro do Bing, bem como sobre as tecnologias envolvidas na criação deste bot. O artigo é escrito por um jornalista experiente e contém fontes confiáveis ​​da Microsoft e da OpenAI. No entanto, o artigo não aborda possíveis riscos associados à tecnologia de IA avançada discutida no artigo, nem explora contra-argumentos para as reivindicações feitas pela Microsoft sobre sua tecnologia de chatbot. Além disso, o artigo não apresenta os dois lados igualmente; em vez disso, ele tem um tom promocional para a tecnologia da Microsoft e não oferece uma visão equilibrada dos benefícios e riscos associados à tecnologia discutida no artigo.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Riscos associados à tecnologia de IA avançada</w:t>
      </w:r>
    </w:p>
    <w:p>
      <w:pPr>
        <w:spacing w:after="0"/>
        <w:numPr>
          <w:ilvl w:val="0"/>
          <w:numId w:val="2"/>
        </w:numPr>
      </w:pPr>
      <w:r>
        <w:rPr/>
        <w:t xml:space="preserve">Contra-argumentos para reivindicações da Microsoft sobre chatbot</w:t>
      </w:r>
    </w:p>
    <w:p>
      <w:pPr>
        <w:spacing w:after="0"/>
        <w:numPr>
          <w:ilvl w:val="0"/>
          <w:numId w:val="2"/>
        </w:numPr>
      </w:pPr>
      <w:r>
        <w:rPr/>
        <w:t xml:space="preserve">Benefícios e riscos da tecnologia de chatbot</w:t>
      </w:r>
    </w:p>
    <w:p>
      <w:pPr>
        <w:spacing w:after="0"/>
        <w:numPr>
          <w:ilvl w:val="0"/>
          <w:numId w:val="2"/>
        </w:numPr>
      </w:pPr>
      <w:r>
        <w:rPr/>
        <w:t xml:space="preserve">Visão equilibrada dos benefícios e riscos da tecnologia de chatbot</w:t>
      </w:r>
    </w:p>
    <w:p>
      <w:pPr>
        <w:spacing w:after="0"/>
        <w:numPr>
          <w:ilvl w:val="0"/>
          <w:numId w:val="2"/>
        </w:numPr>
      </w:pPr>
      <w:r>
        <w:rPr/>
        <w:t xml:space="preserve">Impacto da tecnologia de chatbot na sociedade</w:t>
      </w:r>
    </w:p>
    <w:p>
      <w:pPr>
        <w:numPr>
          <w:ilvl w:val="0"/>
          <w:numId w:val="2"/>
        </w:numPr>
      </w:pPr>
      <w:r>
        <w:rPr/>
        <w:t xml:space="preserve">Ética da tecnologia de chatbot da Microsoft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https://www.fullpicture.app/item/4c6f6e856d5811a2a13eda1d85014dd4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D34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lhardigital.com.br/2023/02/23/pro/chatbot-do-bing-e-testado-em-segredo-pela-microsoft-ha-anos/" TargetMode="External"/><Relationship Id="rId8" Type="http://schemas.openxmlformats.org/officeDocument/2006/relationships/hyperlink" Target="https://www.fullpicture.app/item/4c6f6e856d5811a2a13eda1d85014d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2023-02-26T08:55:24+01:00</dcterms:created>
  <dcterms:modified xsi:type="dcterms:W3CDTF">2023-02-26T08:55:24+01:00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