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Synthetic signal sequences that enable efficient secretory protein production in the yeast Kluyveromyces marxianus | Microbial Cell Factories | Full Text</w:t>
      </w:r>
      <w:br/>
      <w:hyperlink r:id="rId7" w:history="1">
        <w:r>
          <w:rPr>
            <w:color w:val="2980b9"/>
            <w:u w:val="single"/>
          </w:rPr>
          <w:t xml:space="preserve">https://microbialcellfactories.biomedcentral.com/articles/10.1186/s12934-015-0203-y</w:t>
        </w:r>
      </w:hyperlink>
    </w:p>
    <w:p>
      <w:pPr>
        <w:pStyle w:val="Heading1"/>
      </w:pPr>
      <w:bookmarkStart w:id="2" w:name="_Toc2"/>
      <w:r>
        <w:t>Article summary:</w:t>
      </w:r>
      <w:bookmarkEnd w:id="2"/>
    </w:p>
    <w:p>
      <w:pPr>
        <w:jc w:val="both"/>
      </w:pPr>
      <w:r>
        <w:rPr/>
        <w:t xml:space="preserve">1. The signal sequence for a secretory protein is the first designated peptide sequence that exhibits similarity with the common amino-acid domain located at the N-terminus of all secretory proteins.</w:t>
      </w:r>
    </w:p>
    <w:p>
      <w:pPr>
        <w:jc w:val="both"/>
      </w:pPr>
      <w:r>
        <w:rPr/>
        <w:t xml:space="preserve">2. Mutational analysis of the GLuc signal sequence revealed that the GLuc hydrophobic peptide length was lower limit for effective secretion and that the N-terminal basic residue was indispensable.</w:t>
      </w:r>
    </w:p>
    <w:p>
      <w:pPr>
        <w:jc w:val="both"/>
      </w:pPr>
      <w:r>
        <w:rPr/>
        <w:t xml:space="preserve">3. A stretch containing sixteen consecutive methionine residues (M16) showed the highest activity; this M16 sequence was utilized for the secretory production of human leukemia inhibitory factor protein in yeast, resulting in enhanced secreted protein yield.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synthetic signal sequences and their role in efficient secretory protein production in yeast Kluyveromyces marxianus. The article is well-researched and provides evidence to support its claims, such as mutational analysis of the GLuc signal sequence which revealed that the GLuc hydrophobic peptide length was lower limit for effective secretion and that the N-terminal basic residue was indispensable. Furthermore, it presents a new concept for providing secretory signal sequence ability in K. marxianus, determined by number of residues of a single hydrophobic residue located between N-terminal basic and C-terminal acidic amino acid boundaries. </w:t>
      </w:r>
    </w:p>
    <w:p>
      <w:pPr>
        <w:jc w:val="both"/>
      </w:pPr>
      <w:r>
        <w:rPr/>
        <w:t xml:space="preserve">The article does not appear to be biased or one-sided, as it presents both sides equally and does not promote any particular point of view or agenda. It also does not contain any promotional content or partiality towards any particular viewpoint or opinion. Additionally, possible risks are noted throughout the article, such as potential side effects from using synthetic signal sequences instead of natural ones. </w:t>
      </w:r>
    </w:p>
    <w:p>
      <w:pPr>
        <w:jc w:val="both"/>
      </w:pPr>
      <w:r>
        <w:rPr/>
        <w:t xml:space="preserve">The only potential issue with this article is that it does not explore counterarguments or present any missing points of consideration regarding its claims or findings. However, overall this article appears to be reliable and trustworthy due to its detailed research and evidence provided to support its claims.</w:t>
      </w:r>
    </w:p>
    <w:p>
      <w:pPr>
        <w:pStyle w:val="Heading1"/>
      </w:pPr>
      <w:bookmarkStart w:id="5" w:name="_Toc5"/>
      <w:r>
        <w:t>Topics for further research:</w:t>
      </w:r>
      <w:bookmarkEnd w:id="5"/>
    </w:p>
    <w:p>
      <w:pPr>
        <w:spacing w:after="0"/>
        <w:numPr>
          <w:ilvl w:val="0"/>
          <w:numId w:val="2"/>
        </w:numPr>
      </w:pPr>
      <w:r>
        <w:rPr/>
        <w:t xml:space="preserve">Synthetic signal sequence efficiency</w:t>
      </w:r>
    </w:p>
    <w:p>
      <w:pPr>
        <w:spacing w:after="0"/>
        <w:numPr>
          <w:ilvl w:val="0"/>
          <w:numId w:val="2"/>
        </w:numPr>
      </w:pPr>
      <w:r>
        <w:rPr/>
        <w:t xml:space="preserve">Secretory protein production in yeast</w:t>
      </w:r>
    </w:p>
    <w:p>
      <w:pPr>
        <w:spacing w:after="0"/>
        <w:numPr>
          <w:ilvl w:val="0"/>
          <w:numId w:val="2"/>
        </w:numPr>
      </w:pPr>
      <w:r>
        <w:rPr/>
        <w:t xml:space="preserve">Hydrophobic peptide length</w:t>
      </w:r>
    </w:p>
    <w:p>
      <w:pPr>
        <w:spacing w:after="0"/>
        <w:numPr>
          <w:ilvl w:val="0"/>
          <w:numId w:val="2"/>
        </w:numPr>
      </w:pPr>
      <w:r>
        <w:rPr/>
        <w:t xml:space="preserve">N-terminal basic residue</w:t>
      </w:r>
    </w:p>
    <w:p>
      <w:pPr>
        <w:spacing w:after="0"/>
        <w:numPr>
          <w:ilvl w:val="0"/>
          <w:numId w:val="2"/>
        </w:numPr>
      </w:pPr>
      <w:r>
        <w:rPr/>
        <w:t xml:space="preserve">Synthetic signal sequence ability</w:t>
      </w:r>
    </w:p>
    <w:p>
      <w:pPr>
        <w:numPr>
          <w:ilvl w:val="0"/>
          <w:numId w:val="2"/>
        </w:numPr>
      </w:pPr>
      <w:r>
        <w:rPr/>
        <w:t xml:space="preserve">Side effects of synthetic signal sequences</w:t>
      </w:r>
    </w:p>
    <w:p>
      <w:pPr>
        <w:pStyle w:val="Heading1"/>
      </w:pPr>
      <w:bookmarkStart w:id="6" w:name="_Toc6"/>
      <w:r>
        <w:t>Report location:</w:t>
      </w:r>
      <w:bookmarkEnd w:id="6"/>
    </w:p>
    <w:p>
      <w:hyperlink r:id="rId8" w:history="1">
        <w:r>
          <w:rPr>
            <w:color w:val="2980b9"/>
            <w:u w:val="single"/>
          </w:rPr>
          <w:t xml:space="preserve">https://www.fullpicture.app/item/4c81b27c18938c0b5f51db83bb7a352c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F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alcellfactories.biomedcentral.com/articles/10.1186/s12934-015-0203-y" TargetMode="External"/><Relationship Id="rId8" Type="http://schemas.openxmlformats.org/officeDocument/2006/relationships/hyperlink" Target="https://www.fullpicture.app/item/4c81b27c18938c0b5f51db83bb7a35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2023-02-24T15:28:22+01:00</dcterms:created>
  <dcterms:modified xsi:type="dcterms:W3CDTF">2023-02-24T15:28:22+01:00</dcterms:modified>
</cp:coreProperties>
</file>

<file path=docProps/custom.xml><?xml version="1.0" encoding="utf-8"?>
<Properties xmlns="http://schemas.openxmlformats.org/officeDocument/2006/custom-properties" xmlns:vt="http://schemas.openxmlformats.org/officeDocument/2006/docPropsVTypes"/>
</file>