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Nitrite-driven anaerobic methane oxidation by oxygenic bacteria | Nature</w:t>
      </w:r>
      <w:br/>
      <w:hyperlink r:id="rId7" w:history="1">
        <w:r>
          <w:rPr>
            <w:color w:val="2980b9"/>
            <w:u w:val="single"/>
          </w:rPr>
          <w:t xml:space="preserve">https://www.nature.com/articles/nature08883</w:t>
        </w:r>
      </w:hyperlink>
    </w:p>
    <w:p>
      <w:pPr>
        <w:pStyle w:val="Heading1"/>
      </w:pPr>
      <w:bookmarkStart w:id="2" w:name="_Toc2"/>
      <w:r>
        <w:t>Article summary:</w:t>
      </w:r>
      <w:bookmarkEnd w:id="2"/>
    </w:p>
    <w:p>
      <w:pPr>
        <w:jc w:val="both"/>
      </w:pPr>
      <w:r>
        <w:rPr/>
        <w:t xml:space="preserve">1. Nitrate and nitrite have become major electron acceptors in freshwater environments due to the use of fertilizers in agriculture.</w:t>
      </w:r>
    </w:p>
    <w:p>
      <w:pPr>
        <w:jc w:val="both"/>
      </w:pPr>
      <w:r>
        <w:rPr/>
        <w:t xml:space="preserve">2. Microbial communities that perform anaerobic oxidation of methane coupled to denitrification have been enriched from different freshwater ecosystems.</w:t>
      </w:r>
    </w:p>
    <w:p>
      <w:pPr>
        <w:jc w:val="both"/>
      </w:pPr>
      <w:r>
        <w:rPr/>
        <w:t xml:space="preserve">3. Genome assembly from enrichment cultures revealed that the process could be performed by bacteria in the absence of archaea, but no known biochemical mechanism has been able to explain the activation of methane without oxygen or methanogens.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and experiments conducted by the authors themselves. The authors provide a detailed description of their methods and results, which allows readers to assess the validity of their conclusions. Furthermore, they acknowledge potential biases and limitations in their study, such as microdiversity among populations in one enrichment culture, which prevented assembly into larger contigs.</w:t>
      </w:r>
    </w:p>
    <w:p>
      <w:pPr>
        <w:jc w:val="both"/>
      </w:pPr>
      <w:r>
        <w:rPr/>
        <w:t xml:space="preserve">However, there are some points that could be improved upon. For example, while the authors discuss potential positive and negative feedback loops acting on atmospheric methane budget due to eutrophication, they do not explore any counterarguments or alternative explanations for these effects. Additionally, while they note that N2O was only produced in trace amounts during denitrification processes, they do not provide any evidence for this claim or discuss why this might be the case.</w:t>
      </w:r>
    </w:p>
    <w:p>
      <w:pPr>
        <w:jc w:val="both"/>
      </w:pPr>
      <w:r>
        <w:rPr/>
        <w:t xml:space="preserve">In conclusion, while this article is generally reliable and trustworthy, there are some areas where it could be improved upon by providing more evidence for its claims and exploring alternative explanations or counterarguments.</w:t>
      </w:r>
    </w:p>
    <w:p>
      <w:pPr>
        <w:pStyle w:val="Heading1"/>
      </w:pPr>
      <w:bookmarkStart w:id="5" w:name="_Toc5"/>
      <w:r>
        <w:t>Topics for further research:</w:t>
      </w:r>
      <w:bookmarkEnd w:id="5"/>
    </w:p>
    <w:p>
      <w:pPr>
        <w:spacing w:after="0"/>
        <w:numPr>
          <w:ilvl w:val="0"/>
          <w:numId w:val="2"/>
        </w:numPr>
      </w:pPr>
      <w:r>
        <w:rPr/>
        <w:t xml:space="preserve">Positive feedback loops in atmospheric methane budget</w:t>
      </w:r>
    </w:p>
    <w:p>
      <w:pPr>
        <w:spacing w:after="0"/>
        <w:numPr>
          <w:ilvl w:val="0"/>
          <w:numId w:val="2"/>
        </w:numPr>
      </w:pPr>
      <w:r>
        <w:rPr/>
        <w:t xml:space="preserve">Negative feedback loops in atmospheric methane budget</w:t>
      </w:r>
    </w:p>
    <w:p>
      <w:pPr>
        <w:spacing w:after="0"/>
        <w:numPr>
          <w:ilvl w:val="0"/>
          <w:numId w:val="2"/>
        </w:numPr>
      </w:pPr>
      <w:r>
        <w:rPr/>
        <w:t xml:space="preserve">Eutrophication and atmospheric methane budget</w:t>
      </w:r>
    </w:p>
    <w:p>
      <w:pPr>
        <w:spacing w:after="0"/>
        <w:numPr>
          <w:ilvl w:val="0"/>
          <w:numId w:val="2"/>
        </w:numPr>
      </w:pPr>
      <w:r>
        <w:rPr/>
        <w:t xml:space="preserve">Microdiversity among populations in enrichment cultures</w:t>
      </w:r>
    </w:p>
    <w:p>
      <w:pPr>
        <w:spacing w:after="0"/>
        <w:numPr>
          <w:ilvl w:val="0"/>
          <w:numId w:val="2"/>
        </w:numPr>
      </w:pPr>
      <w:r>
        <w:rPr/>
        <w:t xml:space="preserve">Denitrification processes and N2O production</w:t>
      </w:r>
    </w:p>
    <w:p>
      <w:pPr>
        <w:numPr>
          <w:ilvl w:val="0"/>
          <w:numId w:val="2"/>
        </w:numPr>
      </w:pPr>
      <w:r>
        <w:rPr/>
        <w:t xml:space="preserve">Alternative explanations for atmospheric methane budget</w:t>
      </w:r>
    </w:p>
    <w:p>
      <w:pPr>
        <w:pStyle w:val="Heading1"/>
      </w:pPr>
      <w:bookmarkStart w:id="6" w:name="_Toc6"/>
      <w:r>
        <w:t>Report location:</w:t>
      </w:r>
      <w:bookmarkEnd w:id="6"/>
    </w:p>
    <w:p>
      <w:hyperlink r:id="rId8" w:history="1">
        <w:r>
          <w:rPr>
            <w:color w:val="2980b9"/>
            <w:u w:val="single"/>
          </w:rPr>
          <w:t xml:space="preserve">https://www.fullpicture.app/item/4cb085759ec647906539055d33033dad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3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8883" TargetMode="External"/><Relationship Id="rId8" Type="http://schemas.openxmlformats.org/officeDocument/2006/relationships/hyperlink" Target="https://www.fullpicture.app/item/4cb085759ec647906539055d33033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2023-02-20T20:49:47+01:00</dcterms:created>
  <dcterms:modified xsi:type="dcterms:W3CDTF">2023-02-20T20:49:47+01:00</dcterms:modified>
</cp:coreProperties>
</file>

<file path=docProps/custom.xml><?xml version="1.0" encoding="utf-8"?>
<Properties xmlns="http://schemas.openxmlformats.org/officeDocument/2006/custom-properties" xmlns:vt="http://schemas.openxmlformats.org/officeDocument/2006/docPropsVTypes"/>
</file>