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Single-neuron dynamics in human focal epilepsy - PMC</w:t>
      </w:r>
      <w:br/>
      <w:hyperlink r:id="rId7" w:history="1">
        <w:r>
          <w:rPr>
            <w:color w:val="2980b9"/>
            <w:u w:val="single"/>
          </w:rPr>
          <w:t xml:space="preserve">https://www.ncbi.nlm.nih.gov/pmc/articles/PMC3134302/</w:t>
        </w:r>
      </w:hyperlink>
    </w:p>
    <w:p>
      <w:pPr>
        <w:pStyle w:val="Heading1"/>
      </w:pPr>
      <w:bookmarkStart w:id="2" w:name="_Toc2"/>
      <w:r>
        <w:t>Article summary:</w:t>
      </w:r>
      <w:bookmarkEnd w:id="2"/>
    </w:p>
    <w:p>
      <w:pPr>
        <w:jc w:val="both"/>
      </w:pPr>
      <w:r>
        <w:rPr/>
        <w:t xml:space="preserve">1. 传统对癫痫发作的认识是单一、高度同步的神经元活动，但实际上在人类癫痫患者中，癫痫发作时神经元的尖峰活动非常异质化，而不是高度同步的。</w:t>
      </w:r>
    </w:p>
    <w:p>
      <w:pPr>
        <w:jc w:val="both"/>
      </w:pPr>
      <w:r>
        <w:rPr/>
        <w:t xml:space="preserve">2. 癫痫终止时神经元活动几乎完全停止，即使在癫痫起始区域之外的神经元也会在数分钟前出现显著变化。</w:t>
      </w:r>
    </w:p>
    <w:p>
      <w:pPr>
        <w:jc w:val="both"/>
      </w:pPr>
      <w:r>
        <w:rPr/>
        <w:t xml:space="preserve">3. 目前尚未能够可靠地预测和预防癫痫发作，但这些发现可能为基于新皮层神经元尖峰活动的癫痫预防提供可能性。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供了人类癫痫患者中单个神经元的动态信息，但是其存在一些偏见和缺失。首先，文章对于传统观点的描述过于简化，并没有考虑到不同类型的癫痫发作可能存在不同的机制。其次，文章只关注了神经元活动的异质性和同步性，而忽略了其他因素如神经元之间的相互作用、突触可塑性等可能对癫痫发作产生影响的因素。此外，文章也没有探讨预测和预防癫痫发作所需的更深入的理解。</w:t>
      </w:r>
    </w:p>
    <w:p>
      <w:pPr>
        <w:jc w:val="both"/>
      </w:pPr>
      <w:r>
        <w:rPr/>
        <w:t xml:space="preserve"/>
      </w:r>
    </w:p>
    <w:p>
      <w:pPr>
        <w:jc w:val="both"/>
      </w:pPr>
      <w:r>
        <w:rPr/>
        <w:t xml:space="preserve">另外，该文章也存在宣传内容和偏袒现象。例如，在描述传统观点时使用了“高度简化”的词语来暗示其不足之处，并且在结论中强调了基于新发现进行癫痫预防的可能性，这可能会引起读者对该方法有效性的过度期望。此外，该文章并未平等地呈现双方观点，并且未探索反驳或其他证据。</w:t>
      </w:r>
    </w:p>
    <w:p>
      <w:pPr>
        <w:jc w:val="both"/>
      </w:pPr>
      <w:r>
        <w:rPr/>
        <w:t xml:space="preserve"/>
      </w:r>
    </w:p>
    <w:p>
      <w:pPr>
        <w:jc w:val="both"/>
      </w:pPr>
      <w:r>
        <w:rPr/>
        <w:t xml:space="preserve">总之，尽管该文章提供了有价值的信息，但是需要更全面、客观地考虑各种因素以及相关证据，并避免宣传内容和偏袒现象。</w:t>
      </w:r>
    </w:p>
    <w:p>
      <w:pPr>
        <w:pStyle w:val="Heading1"/>
      </w:pPr>
      <w:bookmarkStart w:id="5" w:name="_Toc5"/>
      <w:r>
        <w:t>Topics for further research:</w:t>
      </w:r>
      <w:bookmarkEnd w:id="5"/>
    </w:p>
    <w:p>
      <w:pPr>
        <w:spacing w:after="0"/>
        <w:numPr>
          <w:ilvl w:val="0"/>
          <w:numId w:val="2"/>
        </w:numPr>
      </w:pPr>
      <w:r>
        <w:rPr/>
        <w:t xml:space="preserve">Different mechanisms of epileptic seizures
</w:t>
      </w:r>
    </w:p>
    <w:p>
      <w:pPr>
        <w:spacing w:after="0"/>
        <w:numPr>
          <w:ilvl w:val="0"/>
          <w:numId w:val="2"/>
        </w:numPr>
      </w:pPr>
      <w:r>
        <w:rPr/>
        <w:t xml:space="preserve">Interactions between neurons and synaptic plasticity
</w:t>
      </w:r>
    </w:p>
    <w:p>
      <w:pPr>
        <w:spacing w:after="0"/>
        <w:numPr>
          <w:ilvl w:val="0"/>
          <w:numId w:val="2"/>
        </w:numPr>
      </w:pPr>
      <w:r>
        <w:rPr/>
        <w:t xml:space="preserve">Deeper understanding for predicting and preventing seizures
</w:t>
      </w:r>
    </w:p>
    <w:p>
      <w:pPr>
        <w:spacing w:after="0"/>
        <w:numPr>
          <w:ilvl w:val="0"/>
          <w:numId w:val="2"/>
        </w:numPr>
      </w:pPr>
      <w:r>
        <w:rPr/>
        <w:t xml:space="preserve">Biases and promotional language in the article
</w:t>
      </w:r>
    </w:p>
    <w:p>
      <w:pPr>
        <w:spacing w:after="0"/>
        <w:numPr>
          <w:ilvl w:val="0"/>
          <w:numId w:val="2"/>
        </w:numPr>
      </w:pPr>
      <w:r>
        <w:rPr/>
        <w:t xml:space="preserve">Lack of equal presentation of opposing views and evidence
</w:t>
      </w:r>
    </w:p>
    <w:p>
      <w:pPr>
        <w:numPr>
          <w:ilvl w:val="0"/>
          <w:numId w:val="2"/>
        </w:numPr>
      </w:pPr>
      <w:r>
        <w:rPr/>
        <w:t xml:space="preserve">Need for a more comprehensive and objective approach</w:t>
      </w:r>
    </w:p>
    <w:p>
      <w:pPr>
        <w:pStyle w:val="Heading1"/>
      </w:pPr>
      <w:bookmarkStart w:id="6" w:name="_Toc6"/>
      <w:r>
        <w:t>Report location:</w:t>
      </w:r>
      <w:bookmarkEnd w:id="6"/>
    </w:p>
    <w:p>
      <w:hyperlink r:id="rId8" w:history="1">
        <w:r>
          <w:rPr>
            <w:color w:val="2980b9"/>
            <w:u w:val="single"/>
          </w:rPr>
          <w:t xml:space="preserve">https://www.fullpicture.app/item/4cb27695e3dfc522854458401a26bb7a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182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134302/" TargetMode="External"/><Relationship Id="rId8" Type="http://schemas.openxmlformats.org/officeDocument/2006/relationships/hyperlink" Target="https://www.fullpicture.app/item/4cb27695e3dfc522854458401a26bb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2024-01-06T01:49:52+01:00</dcterms:created>
  <dcterms:modified xsi:type="dcterms:W3CDTF">2024-01-06T01:49:52+01:00</dcterms:modified>
</cp:coreProperties>
</file>

<file path=docProps/custom.xml><?xml version="1.0" encoding="utf-8"?>
<Properties xmlns="http://schemas.openxmlformats.org/officeDocument/2006/custom-properties" xmlns:vt="http://schemas.openxmlformats.org/officeDocument/2006/docPropsVTypes"/>
</file>