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Educational Reform of University Mathematics-所有数据库</w:t>
      </w:r>
      <w:br/>
      <w:hyperlink r:id="rId7" w:history="1">
        <w:r>
          <w:rPr>
            <w:color w:val="2980b9"/>
            <w:u w:val="single"/>
          </w:rPr>
          <w:t xml:space="preserve">https://www.webofscience.com/wos/alldb/full-record/WOS:000390858800032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教育改革：文章探讨了大学数学教育的改革，包括数学思维教学和数学能力培养等方面。</w:t>
      </w:r>
    </w:p>
    <w:p>
      <w:pPr>
        <w:jc w:val="both"/>
      </w:pPr>
      <w:r>
        <w:rPr/>
        <w:t xml:space="preserve">2. 数学思维：文章强调了数学思维在大学教育中的重要性，并探讨了影响大学生数学思维和推理能力的因素。</w:t>
      </w:r>
    </w:p>
    <w:p>
      <w:pPr>
        <w:jc w:val="both"/>
      </w:pPr>
      <w:r>
        <w:rPr/>
        <w:t xml:space="preserve">3. 数学能力：文章还涉及到数学能力的培养和发展，包括初级编程教育、问题解决和推理等方面。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很遗憾，由于缺少文章的具体内容和背景信息，我无法对其进行详细的批判性分析。请提供更多信息以便我能够为您提供更准确的见解。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相关背景信息
</w:t>
      </w:r>
    </w:p>
    <w:p>
      <w:pPr>
        <w:spacing w:after="0"/>
        <w:numPr>
          <w:ilvl w:val="0"/>
          <w:numId w:val="2"/>
        </w:numPr>
      </w:pPr>
      <w:r>
        <w:rPr/>
        <w:t xml:space="preserve">文章的主题和目的
</w:t>
      </w:r>
    </w:p>
    <w:p>
      <w:pPr>
        <w:spacing w:after="0"/>
        <w:numPr>
          <w:ilvl w:val="0"/>
          <w:numId w:val="2"/>
        </w:numPr>
      </w:pPr>
      <w:r>
        <w:rPr/>
        <w:t xml:space="preserve">文章的结构和组织
</w:t>
      </w:r>
    </w:p>
    <w:p>
      <w:pPr>
        <w:spacing w:after="0"/>
        <w:numPr>
          <w:ilvl w:val="0"/>
          <w:numId w:val="2"/>
        </w:numPr>
      </w:pPr>
      <w:r>
        <w:rPr/>
        <w:t xml:space="preserve">文章中使用的证据和数据
</w:t>
      </w:r>
    </w:p>
    <w:p>
      <w:pPr>
        <w:spacing w:after="0"/>
        <w:numPr>
          <w:ilvl w:val="0"/>
          <w:numId w:val="2"/>
        </w:numPr>
      </w:pPr>
      <w:r>
        <w:rPr/>
        <w:t xml:space="preserve">文章中的逻辑和推理
</w:t>
      </w:r>
    </w:p>
    <w:p>
      <w:pPr>
        <w:numPr>
          <w:ilvl w:val="0"/>
          <w:numId w:val="2"/>
        </w:numPr>
      </w:pPr>
      <w:r>
        <w:rPr/>
        <w:t xml:space="preserve">文章的观点和立场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https://www.fullpicture.app/item/4cc13baff432fb4622bd9cce2aecac47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87342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ofscience.com/wos/alldb/full-record/WOS:000390858800032" TargetMode="External"/><Relationship Id="rId8" Type="http://schemas.openxmlformats.org/officeDocument/2006/relationships/hyperlink" Target="https://www.fullpicture.app/item/4cc13baff432fb4622bd9cce2aecac4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2023-12-31T01:56:10+01:00</dcterms:created>
  <dcterms:modified xsi:type="dcterms:W3CDTF">2023-12-31T01:56:10+01:00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