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韩汉语存现句对比研究 - 中国知网</w:t></w:r><w:br/><w:hyperlink r:id="rId7" w:history="1"><w:r><w:rPr><w:color w:val="2980b9"/><w:u w:val="single"/></w:rPr><w:t xml:space="preserve">https://kns.cnki.net/kcms2/article/abstract?v=3uoqIhG8C447WN1SO36whHG-SvTYjkCc7dJWN_daf9c2-IbmsiYfKjfwyzqzi_q3zwNCNXxuOpJYpz-4bWXP0bEHgdKr57ZA&uniplatform=NZKPT</w:t></w:r></w:hyperlink></w:p><w:p><w:pPr><w:pStyle w:val="Heading1"/></w:pPr><w:bookmarkStart w:id="2" w:name="_Toc2"/><w:r><w:t>Article summary:</w:t></w:r><w:bookmarkEnd w:id="2"/></w:p><w:p><w:pPr><w:jc w:val="both"/></w:pPr><w:r><w:rPr/><w:t xml:space="preserve">1. 韩汉语存现句是一种在各种语言中表达的理解方式，本文通过对韩汉语存现句的语法和语义进行比较研究，旨在找出两者之间的相似性和差异性。</w:t></w:r></w:p><w:p><w:pPr><w:jc w:val="both"/></w:pPr><w:r><w:rPr/><w:t xml:space="preserve">2. 通过大量例子，文章定义了韩语存现句中存在词“”，“”和助动词“/”的特性，并将韩汉语存现句分为六种类型进行比较研究。</w:t></w:r></w:p><w:p><w:pPr><w:jc w:val="both"/></w:pPr><w:r><w:rPr/><w:t xml:space="preserve">3. 文章分为九个章节，介绍了研究主题的价值和意义、当前韩汉语存现句研究的现状以及韩汉语存现句的性质、范围、分类基础等内容，并对不同类型的韩汉语存现句进行了比较分析。</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偏见及其来源：文章似乎假设韩国和中国的存在句在语法和语义上存在相似性，并试图通过比较来证明这一点。然而，文章没有提供足够的证据来支持这个假设，也没有考虑到其他可能的因素或解释。作者可能有对韩国语言更熟悉或倾向于认为韩国和中国之间存在更多相似之处的偏见。</w:t></w:r></w:p><w:p><w:pPr><w:jc w:val="both"/></w:pPr><w:r><w:rPr/><w:t xml:space="preserve"></w:t></w:r></w:p><w:p><w:pPr><w:jc w:val="both"/></w:pPr><w:r><w:rPr/><w:t xml:space="preserve">2. 片面报道：文章只关注了韩国和中国存在句的相似之处，而忽略了它们之间的差异。这种片面报道可能导致读者对两种语言之间真正的差异有误解。</w:t></w:r></w:p><w:p><w:pPr><w:jc w:val="both"/></w:pPr><w:r><w:rPr/><w:t xml:space="preserve"></w:t></w:r></w:p><w:p><w:pPr><w:jc w:val="both"/></w:pPr><w:r><w:rPr/><w:t xml:space="preserve">3. 无根据的主张：文章声称存在句不是汉语中唯一的句型，但没有提供充分的证据来支持这个主张。作者需要更多地解释为什么他们认为存在句不是唯一类型，并提供相关数据或例子来支持他们的观点。</w:t></w:r></w:p><w:p><w:pPr><w:jc w:val="both"/></w:pPr><w:r><w:rPr/><w:t xml:space="preserve"></w:t></w:r></w:p><w:p><w:pPr><w:jc w:val="both"/></w:pPr><w:r><w:rPr/><w:t xml:space="preserve">4. 缺失的考虑点：文章没有讨论其他可能影响韩国和中国存在句差异的因素，如文化、历史背景、社会环境等。这些因素可能对两种语言的句型和语义产生重要影响，但文章没有对它们进行充分的考虑。</w:t></w:r></w:p><w:p><w:pPr><w:jc w:val="both"/></w:pPr><w:r><w:rPr/><w:t xml:space="preserve"></w:t></w:r></w:p><w:p><w:pPr><w:jc w:val="both"/></w:pPr><w:r><w:rPr/><w:t xml:space="preserve">5. 所提出主张的缺失证据：文章声称通过语料库分析来定义韩国存在句的性质、范围和类型，但没有提供具体的语料库数据或分析结果来支持这些定义。读者无法验证作者所提出主张的准确性。</w:t></w:r></w:p><w:p><w:pPr><w:jc w:val="both"/></w:pPr><w:r><w:rPr/><w:t xml:space="preserve"></w:t></w:r></w:p><w:p><w:pPr><w:jc w:val="both"/></w:pPr><w:r><w:rPr/><w:t xml:space="preserve">6. 未探索的反驳：文章没有探讨可能与作者观点相悖的其他研究或观点。一个全面的研究应该包括对不同观点和争议问题的讨论，并提供相关证据来支持或反驳这些观点。</w:t></w:r></w:p><w:p><w:pPr><w:jc w:val="both"/></w:pPr><w:r><w:rPr/><w:t xml:space="preserve"></w:t></w:r></w:p><w:p><w:pPr><w:jc w:val="both"/></w:pPr><w:r><w:rPr/><w:t xml:space="preserve">7. 宣传内容和偏袒：文章似乎试图宣传韩国存在句与汉语存在句之间的相似性，而忽略了可能存在的差异。这种偏袒可能导致读者对两种语言之间真正差异有误解，并丧失了客观性。</w:t></w:r></w:p><w:p><w:pPr><w:jc w:val="both"/></w:pPr><w:r><w:rPr/><w:t xml:space="preserve"></w:t></w:r></w:p><w:p><w:pPr><w:jc w:val="both"/></w:pPr><w:r><w:rPr/><w:t xml:space="preserve">8. 是否注意到可能的风险：文章没有明确讨论研究中可能存在的风险或局限性。例如，由于样本选择、数据收集方法等原因，研究结果可能不具有普遍适用性。作者需要更多地关注这些潜在的风险，并提供对结果的限制性解释。</w:t></w:r></w:p><w:p><w:pPr><w:jc w:val="both"/></w:pPr><w:r><w:rPr/><w:t xml:space="preserve"></w:t></w:r></w:p><w:p><w:pPr><w:jc w:val="both"/></w:pPr><w:r><w:rPr/><w:t xml:space="preserve">9. 没有平等地呈现双方：文章似乎更关注韩国存在句与汉语存在句之间的相似性，而忽略了可能存在的差异。一个全面的研究应该平等地考虑两种语言之间的相似性和差异，并提供对两种观点的公正评价。</w:t></w:r></w:p><w:p><w:pPr><w:jc w:val="both"/></w:pPr><w:r><w:rPr/><w:t xml:space="preserve"></w:t></w:r></w:p><w:p><w:pPr><w:jc w:val="both"/></w:pPr><w:r><w:rPr/><w:t xml:space="preserve">总体而言，上述文章在讨论韩国和中国存在句之间的相似性时存在一些偏见、片面报道和不足之处。为了提高其可信度和科学性，作者需要更多地考虑其他因素、提供充分的证据和数据支持，并平等地呈现两种语言之间的相似性和差异。</w:t></w:r></w:p><w:p><w:pPr><w:pStyle w:val="Heading1"/></w:pPr><w:bookmarkStart w:id="5" w:name="_Toc5"/><w:r><w:t>Topics for further research:</w:t></w:r><w:bookmarkEnd w:id="5"/></w:p><w:p><w:pPr><w:spacing w:after="0"/><w:numPr><w:ilvl w:val="0"/><w:numId w:val="2"/></w:numPr></w:pPr><w:r><w:rPr/><w:t xml:space="preserve">韩国语和汉语存在句的相似性证据
</w:t></w:r></w:p><w:p><w:pPr><w:spacing w:after="0"/><w:numPr><w:ilvl w:val="0"/><w:numId w:val="2"/></w:numPr></w:pPr><w:r><w:rPr/><w:t xml:space="preserve">韩国语和汉语存在句的差异
</w:t></w:r></w:p><w:p><w:pPr><w:spacing w:after="0"/><w:numPr><w:ilvl w:val="0"/><w:numId w:val="2"/></w:numPr></w:pPr><w:r><w:rPr/><w:t xml:space="preserve">韩国语存在句的其他类型和范围
</w:t></w:r></w:p><w:p><w:pPr><w:spacing w:after="0"/><w:numPr><w:ilvl w:val="0"/><w:numId w:val="2"/></w:numPr></w:pPr><w:r><w:rPr/><w:t xml:space="preserve">文化、历史背景和社会环境对韩国和中国存在句的影响
</w:t></w:r></w:p><w:p><w:pPr><w:spacing w:after="0"/><w:numPr><w:ilvl w:val="0"/><w:numId w:val="2"/></w:numPr></w:pPr><w:r><w:rPr/><w:t xml:space="preserve">韩国存在句的语料库分析结果
</w:t></w:r></w:p><w:p><w:pPr><w:numPr><w:ilvl w:val="0"/><w:numId w:val="2"/></w:numPr></w:pPr><w:r><w:rPr/><w:t xml:space="preserve">其他研究或观点对韩国和中国存在句的看法</w:t></w:r></w:p><w:p><w:pPr><w:pStyle w:val="Heading1"/></w:pPr><w:bookmarkStart w:id="6" w:name="_Toc6"/><w:r><w:t>Report location:</w:t></w:r><w:bookmarkEnd w:id="6"/></w:p><w:p><w:hyperlink r:id="rId8" w:history="1"><w:r><w:rPr><w:color w:val="2980b9"/><w:u w:val="single"/></w:rPr><w:t xml:space="preserve">https://www.fullpicture.app/item/4cd5ee88bcb4264abff2e320d939db2e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C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HG-SvTYjkCc7dJWN_daf9c2-IbmsiYfKjfwyzqzi_q3zwNCNXxuOpJYpz-4bWXP0bEHgdKr57ZA&amp;uniplatform=NZKPT" TargetMode="External"/><Relationship Id="rId8" Type="http://schemas.openxmlformats.org/officeDocument/2006/relationships/hyperlink" Target="https://www.fullpicture.app/item/4cd5ee88bcb4264abff2e320d939db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2024-01-12T00:51:09+01:00</dcterms:created>
  <dcterms:modified xsi:type="dcterms:W3CDTF">2024-01-12T00:51:09+01:00</dcterms:modified>
</cp:coreProperties>
</file>

<file path=docProps/custom.xml><?xml version="1.0" encoding="utf-8"?>
<Properties xmlns="http://schemas.openxmlformats.org/officeDocument/2006/custom-properties" xmlns:vt="http://schemas.openxmlformats.org/officeDocument/2006/docPropsVTypes"/>
</file>