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analysis of the correlation and propagation among meteorological, agricultural, surface water, and groundwater droughts - ScienceDirect</w:t>
      </w:r>
      <w:br/>
      <w:hyperlink r:id="rId7" w:history="1">
        <w:r>
          <w:rPr>
            <w:color w:val="2980b9"/>
            <w:u w:val="single"/>
          </w:rPr>
          <w:t xml:space="preserve">https://www.sciencedirect.com/science/article/pii/S0301479723002487</w:t>
        </w:r>
      </w:hyperlink>
    </w:p>
    <w:p>
      <w:pPr>
        <w:pStyle w:val="Heading1"/>
      </w:pPr>
      <w:bookmarkStart w:id="2" w:name="_Toc2"/>
      <w:r>
        <w:t>Article summary:</w:t>
      </w:r>
      <w:bookmarkEnd w:id="2"/>
    </w:p>
    <w:p>
      <w:pPr>
        <w:jc w:val="both"/>
      </w:pPr>
      <w:r>
        <w:rPr/>
        <w:t xml:space="preserve">1. Global analysis of the correlation and propagation among meteorological, agricultural, surface water, and groundwater droughts was conducted.</w:t>
      </w:r>
    </w:p>
    <w:p>
      <w:pPr>
        <w:jc w:val="both"/>
      </w:pPr>
      <w:r>
        <w:rPr/>
        <w:t xml:space="preserve">2. Climate conditions had a significant impact on the spread time of different drought types.</w:t>
      </w:r>
    </w:p>
    <w:p>
      <w:pPr>
        <w:jc w:val="both"/>
      </w:pPr>
      <w:r>
        <w:rPr/>
        <w:t xml:space="preserve">3. Different land cover types show significant differences in the propagation of groundwater droughts.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correlation and propagation among meteorological, agricultural, surface water, and groundwater droughts at a global scale. The authors use data from CRU precipitation data, MERR2 reanalysis soil moisture data, GLDAS and GRACE to calculate SPI (Standardized precipitation index), SSI (Standardized soil moisture index), SRI (Standardized runoff index), and GDI (Groundwater drought index). The Pearson correlation coefficient is used to study the propagation time of these four types of droughts. </w:t>
      </w:r>
    </w:p>
    <w:p>
      <w:pPr>
        <w:jc w:val="both"/>
      </w:pPr>
      <w:r>
        <w:rPr/>
        <w:t xml:space="preserve">The article is generally reliable as it uses scientific methods to analyze data from multiple sources to draw conclusions about the correlation and propagation among different drought types. However, there are some potential biases that should be noted. For example, the authors do not explore counterarguments or present both sides equally when discussing climate conditions’ impact on drought spread times or land cover type’s influence on groundwater drought propagation. Additionally, there is no mention of possible risks associated with their findings or any potential limitations in their research methodology that could affect their results. Furthermore, there is no discussion of how their findings can be applied in practice or what implications they may have for policy makers or other stakeholders in managing water resources more effectively. </w:t>
      </w:r>
    </w:p>
    <w:p>
      <w:pPr>
        <w:jc w:val="both"/>
      </w:pPr>
      <w:r>
        <w:rPr/>
        <w:t xml:space="preserve">In conclusion, while this article provides a comprehensive overview of the correlation and propagation among different drought types at a global scale using scientific methods and data from multiple sources, it does not explore counterarguments or present both sides equally when discussing climate conditions’ impact on drought spread times or land cover type’s influence on groundwater drought propagation. Additionally, there is no mention of possible risks associated with their findings or any potential limitations in their research methodology that could affect their results.</w:t>
      </w:r>
    </w:p>
    <w:p>
      <w:pPr>
        <w:pStyle w:val="Heading1"/>
      </w:pPr>
      <w:bookmarkStart w:id="5" w:name="_Toc5"/>
      <w:r>
        <w:t>Topics for further research:</w:t>
      </w:r>
      <w:bookmarkEnd w:id="5"/>
    </w:p>
    <w:p>
      <w:pPr>
        <w:spacing w:after="0"/>
        <w:numPr>
          <w:ilvl w:val="0"/>
          <w:numId w:val="2"/>
        </w:numPr>
      </w:pPr>
      <w:r>
        <w:rPr/>
        <w:t xml:space="preserve">Climate change and drought propagation</w:t>
      </w:r>
    </w:p>
    <w:p>
      <w:pPr>
        <w:spacing w:after="0"/>
        <w:numPr>
          <w:ilvl w:val="0"/>
          <w:numId w:val="2"/>
        </w:numPr>
      </w:pPr>
      <w:r>
        <w:rPr/>
        <w:t xml:space="preserve">Land cover type and groundwater drought</w:t>
      </w:r>
    </w:p>
    <w:p>
      <w:pPr>
        <w:spacing w:after="0"/>
        <w:numPr>
          <w:ilvl w:val="0"/>
          <w:numId w:val="2"/>
        </w:numPr>
      </w:pPr>
      <w:r>
        <w:rPr/>
        <w:t xml:space="preserve">Risk assessment of drought propagation</w:t>
      </w:r>
    </w:p>
    <w:p>
      <w:pPr>
        <w:spacing w:after="0"/>
        <w:numPr>
          <w:ilvl w:val="0"/>
          <w:numId w:val="2"/>
        </w:numPr>
      </w:pPr>
      <w:r>
        <w:rPr/>
        <w:t xml:space="preserve">Policy implications of drought propagation</w:t>
      </w:r>
    </w:p>
    <w:p>
      <w:pPr>
        <w:spacing w:after="0"/>
        <w:numPr>
          <w:ilvl w:val="0"/>
          <w:numId w:val="2"/>
        </w:numPr>
      </w:pPr>
      <w:r>
        <w:rPr/>
        <w:t xml:space="preserve">Limitations of drought research methodology</w:t>
      </w:r>
    </w:p>
    <w:p>
      <w:pPr>
        <w:numPr>
          <w:ilvl w:val="0"/>
          <w:numId w:val="2"/>
        </w:numPr>
      </w:pPr>
      <w:r>
        <w:rPr/>
        <w:t xml:space="preserve">Application of drought research findings</w:t>
      </w:r>
    </w:p>
    <w:p>
      <w:pPr>
        <w:pStyle w:val="Heading1"/>
      </w:pPr>
      <w:bookmarkStart w:id="6" w:name="_Toc6"/>
      <w:r>
        <w:t>Report location:</w:t>
      </w:r>
      <w:bookmarkEnd w:id="6"/>
    </w:p>
    <w:p>
      <w:hyperlink r:id="rId8" w:history="1">
        <w:r>
          <w:rPr>
            <w:color w:val="2980b9"/>
            <w:u w:val="single"/>
          </w:rPr>
          <w:t xml:space="preserve">https://www.fullpicture.app/item/4d16c7e4abf6ed425f098da270d8245f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C48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1479723002487" TargetMode="External"/><Relationship Id="rId8" Type="http://schemas.openxmlformats.org/officeDocument/2006/relationships/hyperlink" Target="https://www.fullpicture.app/item/4d16c7e4abf6ed425f098da270d824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2023-02-23T20:25:11+01:00</dcterms:created>
  <dcterms:modified xsi:type="dcterms:W3CDTF">2023-02-23T20:25:11+01:00</dcterms:modified>
</cp:coreProperties>
</file>

<file path=docProps/custom.xml><?xml version="1.0" encoding="utf-8"?>
<Properties xmlns="http://schemas.openxmlformats.org/officeDocument/2006/custom-properties" xmlns:vt="http://schemas.openxmlformats.org/officeDocument/2006/docPropsVTypes"/>
</file>