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Petrology and geochemistry of lunar feldspathic meteorite Northwest Africa 11111: Insights into the lithology of the lunar farside highlands - Fu - 2021 - Meteoritics &amp;amp; Planetary Science - Wiley Online Library</w:t>
      </w:r>
      <w:br/>
      <w:hyperlink r:id="rId7" w:history="1">
        <w:r>
          <w:rPr>
            <w:color w:val="2980b9"/>
            <w:u w:val="single"/>
          </w:rPr>
          <w:t xml:space="preserve">https://onlinelibrary.wiley.com/doi/abs/10.1111/maps.13743</w:t>
        </w:r>
      </w:hyperlink>
    </w:p>
    <w:p>
      <w:pPr>
        <w:pStyle w:val="Heading1"/>
      </w:pPr>
      <w:bookmarkStart w:id="2" w:name="_Toc2"/>
      <w:r>
        <w:t>Article summary:</w:t>
      </w:r>
      <w:bookmarkEnd w:id="2"/>
    </w:p>
    <w:p>
      <w:pPr>
        <w:jc w:val="both"/>
      </w:pPr>
      <w:r>
        <w:rPr/>
        <w:t xml:space="preserve">1. The article presents a petrological, mineralogical, and geochemical study of the lunar feldspathic meteorite Northwest Africa (NWA) 11111.</w:t>
      </w:r>
    </w:p>
    <w:p>
      <w:pPr>
        <w:jc w:val="both"/>
      </w:pPr>
      <w:r>
        <w:rPr/>
        <w:t xml:space="preserve">2. Geochemical data suggests that this meteorite was likely launched from the Feldspathic Highland Terrane on the lunar farside.</w:t>
      </w:r>
    </w:p>
    <w:p>
      <w:pPr>
        <w:jc w:val="both"/>
      </w:pPr>
      <w:r>
        <w:rPr/>
        <w:t xml:space="preserve">3. Lithic clasts and mineral fragments within NWA 11111 provide new insights into the diversity of lunar crust lithology and magmatic processes on the lunar farside.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institutions in China, which provides credibility to its claims. The authors have provided detailed information about their research methods and results, which makes it easy to assess the trustworthiness of their findings. Furthermore, they have included references to other studies that support their conclusions, providing further evidence for their claims. </w:t>
      </w:r>
    </w:p>
    <w:p>
      <w:pPr>
        <w:jc w:val="both"/>
      </w:pPr>
      <w:r>
        <w:rPr/>
        <w:t xml:space="preserve">However, there are some potential biases in the article that should be noted. For example, the authors do not explore any counterarguments or alternative explanations for their findings. Additionally, they do not discuss any possible risks associated with their research or any potential implications of their findings for future research or policy decisions related to space exploration. Finally, while they provide evidence for their claims, they do not present both sides equally; instead they focus primarily on supporting evidence for their own conclusions without exploring opposing views or arguments in detail.</w:t>
      </w:r>
    </w:p>
    <w:p>
      <w:pPr>
        <w:pStyle w:val="Heading1"/>
      </w:pPr>
      <w:bookmarkStart w:id="5" w:name="_Toc5"/>
      <w:r>
        <w:t>Topics for further research:</w:t>
      </w:r>
      <w:bookmarkEnd w:id="5"/>
    </w:p>
    <w:p>
      <w:pPr>
        <w:spacing w:after="0"/>
        <w:numPr>
          <w:ilvl w:val="0"/>
          <w:numId w:val="2"/>
        </w:numPr>
      </w:pPr>
      <w:r>
        <w:rPr/>
        <w:t xml:space="preserve">Space exploration risks</w:t>
      </w:r>
    </w:p>
    <w:p>
      <w:pPr>
        <w:spacing w:after="0"/>
        <w:numPr>
          <w:ilvl w:val="0"/>
          <w:numId w:val="2"/>
        </w:numPr>
      </w:pPr>
      <w:r>
        <w:rPr/>
        <w:t xml:space="preserve">Alternative explanations for space exploration findings</w:t>
      </w:r>
    </w:p>
    <w:p>
      <w:pPr>
        <w:spacing w:after="0"/>
        <w:numPr>
          <w:ilvl w:val="0"/>
          <w:numId w:val="2"/>
        </w:numPr>
      </w:pPr>
      <w:r>
        <w:rPr/>
        <w:t xml:space="preserve">Implications of space exploration research</w:t>
      </w:r>
    </w:p>
    <w:p>
      <w:pPr>
        <w:spacing w:after="0"/>
        <w:numPr>
          <w:ilvl w:val="0"/>
          <w:numId w:val="2"/>
        </w:numPr>
      </w:pPr>
      <w:r>
        <w:rPr/>
        <w:t xml:space="preserve">Counterarguments to space exploration research</w:t>
      </w:r>
    </w:p>
    <w:p>
      <w:pPr>
        <w:spacing w:after="0"/>
        <w:numPr>
          <w:ilvl w:val="0"/>
          <w:numId w:val="2"/>
        </w:numPr>
      </w:pPr>
      <w:r>
        <w:rPr/>
        <w:t xml:space="preserve">Bias in space exploration research</w:t>
      </w:r>
    </w:p>
    <w:p>
      <w:pPr>
        <w:numPr>
          <w:ilvl w:val="0"/>
          <w:numId w:val="2"/>
        </w:numPr>
      </w:pPr>
      <w:r>
        <w:rPr/>
        <w:t xml:space="preserve">Future policy decisions related to space exploration</w:t>
      </w:r>
    </w:p>
    <w:p>
      <w:pPr>
        <w:pStyle w:val="Heading1"/>
      </w:pPr>
      <w:bookmarkStart w:id="6" w:name="_Toc6"/>
      <w:r>
        <w:t>Report location:</w:t>
      </w:r>
      <w:bookmarkEnd w:id="6"/>
    </w:p>
    <w:p>
      <w:hyperlink r:id="rId8" w:history="1">
        <w:r>
          <w:rPr>
            <w:color w:val="2980b9"/>
            <w:u w:val="single"/>
          </w:rPr>
          <w:t xml:space="preserve">https://www.fullpicture.app/item/4d18630eb1eac0b2d4d7856c613dbdeb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BF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maps.13743" TargetMode="External"/><Relationship Id="rId8" Type="http://schemas.openxmlformats.org/officeDocument/2006/relationships/hyperlink" Target="https://www.fullpicture.app/item/4d18630eb1eac0b2d4d7856c613dbd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2023-02-24T13:08:50+01:00</dcterms:created>
  <dcterms:modified xsi:type="dcterms:W3CDTF">2023-02-24T13:08:50+01:00</dcterms:modified>
</cp:coreProperties>
</file>

<file path=docProps/custom.xml><?xml version="1.0" encoding="utf-8"?>
<Properties xmlns="http://schemas.openxmlformats.org/officeDocument/2006/custom-properties" xmlns:vt="http://schemas.openxmlformats.org/officeDocument/2006/docPropsVTypes"/>
</file>