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Walking with the illness and life: Experience of the community life of people previously under the services of an integrated community mental health service - Chiang - 2020 - Journal of Psychiatric and Mental Health Nursing - Wiley Online Library</w:t>
      </w:r>
      <w:br/>
      <w:hyperlink r:id="rId7" w:history="1">
        <w:r>
          <w:rPr>
            <w:color w:val="2980b9"/>
            <w:u w:val="single"/>
          </w:rPr>
          <w:t xml:space="preserve">https://onlinelibrary.wiley.com/doi/10.1111/jpm.12632</w:t>
        </w:r>
      </w:hyperlink>
    </w:p>
    <w:p>
      <w:pPr>
        <w:pStyle w:val="Heading1"/>
      </w:pPr>
      <w:bookmarkStart w:id="2" w:name="_Toc2"/>
      <w:r>
        <w:t>Article summary:</w:t>
      </w:r>
      <w:bookmarkEnd w:id="2"/>
    </w:p>
    <w:p>
      <w:pPr>
        <w:jc w:val="both"/>
      </w:pPr>
      <w:r>
        <w:rPr/>
        <w:t xml:space="preserve">1. 本研究探讨了曾接受综合社区精神卫生服务（ICMHS）的人们在社区生活中的经验和观点。研究发现，及时支持、家庭陪伴、社交网络扩展等因素对于ICMHS客户的社区生活至关重要。</w:t>
      </w:r>
    </w:p>
    <w:p>
      <w:pPr>
        <w:jc w:val="both"/>
      </w:pPr>
      <w:r>
        <w:rPr/>
        <w:t xml:space="preserve">2. ICMHS服务可能对临床和社会结果产生积极影响，但目前的评估结果并不一致。</w:t>
      </w:r>
    </w:p>
    <w:p>
      <w:pPr>
        <w:jc w:val="both"/>
      </w:pPr>
      <w:r>
        <w:rPr/>
        <w:t xml:space="preserve">3. 需要进一步研究家庭支持对于曾接受ICMHS服务的人们在社区生活中所起到的作用，并通过比较有无家庭成员参与的研究设计来实现这一目标。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偏见来源：文章没有提及作者的研究方法和样本选择过程，这可能导致样本偏见。此外，文章中提到ICMHS服务的积极结果，但未提及任何负面结果或限制条件。</w:t>
      </w:r>
    </w:p>
    <w:p>
      <w:pPr>
        <w:jc w:val="both"/>
      </w:pPr>
      <w:r>
        <w:rPr/>
        <w:t xml:space="preserve"/>
      </w:r>
    </w:p>
    <w:p>
      <w:pPr>
        <w:jc w:val="both"/>
      </w:pPr>
      <w:r>
        <w:rPr/>
        <w:t xml:space="preserve">2. 片面报道：文章只关注了ICMHS客户和家庭成员的正面经验和观点，而没有探讨任何负面经验或挑战。这种片面报道可能导致读者对该服务的实际效果和可行性缺乏全面了解。</w:t>
      </w:r>
    </w:p>
    <w:p>
      <w:pPr>
        <w:jc w:val="both"/>
      </w:pPr>
      <w:r>
        <w:rPr/>
        <w:t xml:space="preserve"/>
      </w:r>
    </w:p>
    <w:p>
      <w:pPr>
        <w:jc w:val="both"/>
      </w:pPr>
      <w:r>
        <w:rPr/>
        <w:t xml:space="preserve">3. 无根据的主张：文章中提到“及时支持”、“家庭存在”等因素对ICMHS客户社区生活的积极影响，但没有提供任何具体证据或数据来支持这些主张。这使得读者难以确定这些因素是否真正有效。</w:t>
      </w:r>
    </w:p>
    <w:p>
      <w:pPr>
        <w:jc w:val="both"/>
      </w:pPr>
      <w:r>
        <w:rPr/>
        <w:t xml:space="preserve"/>
      </w:r>
    </w:p>
    <w:p>
      <w:pPr>
        <w:jc w:val="both"/>
      </w:pPr>
      <w:r>
        <w:rPr/>
        <w:t xml:space="preserve">4. 缺失的考虑点：文章没有讨论ICMHS服务可能存在的风险或负面影响。例如，是否有潜在的滥用或侵犯个人隐私权的问题？是否有足够的资源来满足所有客户和家庭成员的需求？</w:t>
      </w:r>
    </w:p>
    <w:p>
      <w:pPr>
        <w:jc w:val="both"/>
      </w:pPr>
      <w:r>
        <w:rPr/>
        <w:t xml:space="preserve"/>
      </w:r>
    </w:p>
    <w:p>
      <w:pPr>
        <w:jc w:val="both"/>
      </w:pPr>
      <w:r>
        <w:rPr/>
        <w:t xml:space="preserve">5. 主张缺乏证据支持：尽管文章提出了一些建议和主张，但没有提供任何具体的证据或数据来支持这些主张。这使得读者难以确定这些建议是否可行或有效。</w:t>
      </w:r>
    </w:p>
    <w:p>
      <w:pPr>
        <w:jc w:val="both"/>
      </w:pPr>
      <w:r>
        <w:rPr/>
        <w:t xml:space="preserve"/>
      </w:r>
    </w:p>
    <w:p>
      <w:pPr>
        <w:jc w:val="both"/>
      </w:pPr>
      <w:r>
        <w:rPr/>
        <w:t xml:space="preserve">6. 未探索的反驳：文章没有探讨可能与ICMHS服务相关的其他观点或研究结果。例如，是否有其他研究表明ICMHS服务对客户社区生活的影响不如预期？</w:t>
      </w:r>
    </w:p>
    <w:p>
      <w:pPr>
        <w:jc w:val="both"/>
      </w:pPr>
      <w:r>
        <w:rPr/>
        <w:t xml:space="preserve"/>
      </w:r>
    </w:p>
    <w:p>
      <w:pPr>
        <w:jc w:val="both"/>
      </w:pPr>
      <w:r>
        <w:rPr/>
        <w:t xml:space="preserve">7. 宣传内容：文章中提到ICMHS服务的积极结果，并呼吁更好地推广该服务。然而，文章没有提供任何关于ICMHS服务实际效果和成本效益的数据或评估结果。这使得读者难以确定该服务是否真正值得推广。</w:t>
      </w:r>
    </w:p>
    <w:p>
      <w:pPr>
        <w:jc w:val="both"/>
      </w:pPr>
      <w:r>
        <w:rPr/>
        <w:t xml:space="preserve"/>
      </w:r>
    </w:p>
    <w:p>
      <w:pPr>
        <w:jc w:val="both"/>
      </w:pPr>
      <w:r>
        <w:rPr/>
        <w:t xml:space="preserve">8. 偏袒：文章只关注了ICMHS客户和家庭成员的正面经验和观点，而没有平等地呈现可能存在的负面经验或挑战。这种偏袒可能导致读者对该服务的实际效果和可行性缺乏全面了解。</w:t>
      </w:r>
    </w:p>
    <w:p>
      <w:pPr>
        <w:jc w:val="both"/>
      </w:pPr>
      <w:r>
        <w:rPr/>
        <w:t xml:space="preserve"/>
      </w:r>
    </w:p>
    <w:p>
      <w:pPr>
        <w:jc w:val="both"/>
      </w:pPr>
      <w:r>
        <w:rPr/>
        <w:t xml:space="preserve">总之，上述文章在描述ICMHS服务对客户社区生活的影响时存在一些潜在偏见和问题。为了更全面地评估该服务的实际效果和可行性，需要进一步进行深入研究，并考虑到可能存在的负面影响和挑战。</w:t>
      </w:r>
    </w:p>
    <w:p>
      <w:pPr>
        <w:pStyle w:val="Heading1"/>
      </w:pPr>
      <w:bookmarkStart w:id="5" w:name="_Toc5"/>
      <w:r>
        <w:t>Topics for further research:</w:t>
      </w:r>
      <w:bookmarkEnd w:id="5"/>
    </w:p>
    <w:p>
      <w:pPr>
        <w:spacing w:after="0"/>
        <w:numPr>
          <w:ilvl w:val="0"/>
          <w:numId w:val="2"/>
        </w:numPr>
      </w:pPr>
      <w:r>
        <w:rPr/>
        <w:t xml:space="preserve">ICMHS服务的研究方法和样本选择过程
</w:t>
      </w:r>
    </w:p>
    <w:p>
      <w:pPr>
        <w:spacing w:after="0"/>
        <w:numPr>
          <w:ilvl w:val="0"/>
          <w:numId w:val="2"/>
        </w:numPr>
      </w:pPr>
      <w:r>
        <w:rPr/>
        <w:t xml:space="preserve">ICMHS服务的负面经验和挑战
</w:t>
      </w:r>
    </w:p>
    <w:p>
      <w:pPr>
        <w:spacing w:after="0"/>
        <w:numPr>
          <w:ilvl w:val="0"/>
          <w:numId w:val="2"/>
        </w:numPr>
      </w:pPr>
      <w:r>
        <w:rPr/>
        <w:t xml:space="preserve">ICMHS服务中提到的因素的具体证据和数据支持
</w:t>
      </w:r>
    </w:p>
    <w:p>
      <w:pPr>
        <w:spacing w:after="0"/>
        <w:numPr>
          <w:ilvl w:val="0"/>
          <w:numId w:val="2"/>
        </w:numPr>
      </w:pPr>
      <w:r>
        <w:rPr/>
        <w:t xml:space="preserve">ICMHS服务可能存在的风险和负面影响
</w:t>
      </w:r>
    </w:p>
    <w:p>
      <w:pPr>
        <w:spacing w:after="0"/>
        <w:numPr>
          <w:ilvl w:val="0"/>
          <w:numId w:val="2"/>
        </w:numPr>
      </w:pPr>
      <w:r>
        <w:rPr/>
        <w:t xml:space="preserve">ICMHS服务的建议和主张的具体证据支持
</w:t>
      </w:r>
    </w:p>
    <w:p>
      <w:pPr>
        <w:numPr>
          <w:ilvl w:val="0"/>
          <w:numId w:val="2"/>
        </w:numPr>
      </w:pPr>
      <w:r>
        <w:rPr/>
        <w:t xml:space="preserve">与ICMHS服务相关的其他观点或研究结果</w:t>
      </w:r>
    </w:p>
    <w:p>
      <w:pPr>
        <w:pStyle w:val="Heading1"/>
      </w:pPr>
      <w:bookmarkStart w:id="6" w:name="_Toc6"/>
      <w:r>
        <w:t>Report location:</w:t>
      </w:r>
      <w:bookmarkEnd w:id="6"/>
    </w:p>
    <w:p>
      <w:hyperlink r:id="rId8" w:history="1">
        <w:r>
          <w:rPr>
            <w:color w:val="2980b9"/>
            <w:u w:val="single"/>
          </w:rPr>
          <w:t xml:space="preserve">https://www.fullpicture.app/item/4d276c0fe21d0e5903b3d0538fdddff0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A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pm.12632" TargetMode="External"/><Relationship Id="rId8" Type="http://schemas.openxmlformats.org/officeDocument/2006/relationships/hyperlink" Target="https://www.fullpicture.app/item/4d276c0fe21d0e5903b3d0538fddd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2024-01-10T15:21:22+01:00</dcterms:created>
  <dcterms:modified xsi:type="dcterms:W3CDTF">2024-01-10T15:21:22+01:00</dcterms:modified>
</cp:coreProperties>
</file>

<file path=docProps/custom.xml><?xml version="1.0" encoding="utf-8"?>
<Properties xmlns="http://schemas.openxmlformats.org/officeDocument/2006/custom-properties" xmlns:vt="http://schemas.openxmlformats.org/officeDocument/2006/docPropsVTypes"/>
</file>