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U.S. GDP Rose 2.9% in the Fourth Quarter After a Year of High Inflation - WSJ</w:t></w:r><w:br/><w:hyperlink r:id="rId7" w:history="1"><w:r><w:rPr><w:color w:val="2980b9"/><w:u w:val="single"/></w:rPr><w:t xml:space="preserve">https://www.wsj.com/articles/us-gdp-economic-growth-fourth-quarter-2022-11674683034?mod=Searchresults_pos2&page=1</w:t></w:r></w:hyperlink></w:p><w:p><w:pPr><w:pStyle w:val="Heading1"/></w:pPr><w:bookmarkStart w:id="2" w:name="_Toc2"/><w:r><w:t>Article summary:</w:t></w:r><w:bookmarkEnd w:id="2"/></w:p><w:p><w:pPr><w:jc w:val="both"/></w:pPr><w:r><w:rPr/><w:t xml:space="preserve">1. The US economy grew at a solid 2.9% annual rate in the fourth quarter of 2022, down slightly from 3.2% in the third quarter.</w:t></w:r></w:p><w:p><w:pPr><w:jc w:val="both"/></w:pPr><w:r><w:rPr/><w:t xml:space="preserve">2. The October-to-December period capped a year of economic slowdown with growth of 1% compared to 5.7% in 2021, reflecting a return to more normal pace of growth.</w:t></w:r></w:p><w:p><w:pPr><w:jc w:val="both"/></w:pPr><w:r><w:rPr/><w:t xml:space="preserve">3. Despite some signs of resilience, recent data suggest consumers and businesses are starting to falter due to rising interest rates and still-high inflation.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US economy’s performance in the fourth quarter of 2022 and its overall performance for the year. It also provides insights into how rising interest rates and high inflation have weighed on demand, leading to a slowdown in economic activity. The article is well-researched and includes quotes from economists that provide further context on the situation. </w:t></w:r></w:p><w:p><w:pPr><w:jc w:val="both"/></w:pPr><w:r><w:rPr/><w:t xml:space="preserve">However, there are some potential biases present in the article that should be noted. For example, President Biden’s comments about his economic plan “working” are presented without any counterarguments or opposing views being explored or discussed. Additionally, while the article does mention potential risks associated with Fed’s campaign of interest-rate increases, it does not explore these risks in detail or present both sides equally when discussing them. </w:t></w:r></w:p><w:p><w:pPr><w:jc w:val="both"/></w:pPr><w:r><w:rPr/><w:t xml:space="preserve">In conclusion, while this article is generally reliable and trustworthy, readers should be aware of potential biases present within it that could lead to one-sided reporting or unsupported claims being made without sufficient evidence or exploration of counterarguments being provided.</w:t></w:r></w:p><w:p><w:pPr><w:pStyle w:val="Heading1"/></w:pPr><w:bookmarkStart w:id="5" w:name="_Toc5"/><w:r><w:t>Topics for further research:</w:t></w:r><w:bookmarkEnd w:id="5"/></w:p><w:p><w:pPr><w:spacing w:after="0"/><w:numPr><w:ilvl w:val="0"/><w:numId w:val="2"/></w:numPr></w:pPr><w:r><w:rPr/><w:t xml:space="preserve">Impact of rising interest rates on US economy</w:t></w:r></w:p><w:p><w:pPr><w:spacing w:after="0"/><w:numPr><w:ilvl w:val="0"/><w:numId w:val="2"/></w:numPr></w:pPr><w:r><w:rPr/><w:t xml:space="preserve">Economic effects of high inflation</w:t></w:r></w:p><w:p><w:pPr><w:spacing w:after="0"/><w:numPr><w:ilvl w:val="0"/><w:numId w:val="2"/></w:numPr></w:pPr><w:r><w:rPr/><w:t xml:space="preserve">Biden economic plan criticism</w:t></w:r></w:p><w:p><w:pPr><w:spacing w:after="0"/><w:numPr><w:ilvl w:val="0"/><w:numId w:val="2"/></w:numPr></w:pPr><w:r><w:rPr/><w:t xml:space="preserve">Risks of Fed’s interest-rate increases</w:t></w:r></w:p><w:p><w:pPr><w:spacing w:after="0"/><w:numPr><w:ilvl w:val="0"/><w:numId w:val="2"/></w:numPr></w:pPr><w:r><w:rPr/><w:t xml:space="preserve">Pros and cons of Biden’s economic plan</w:t></w:r></w:p><w:p><w:pPr><w:numPr><w:ilvl w:val="0"/><w:numId w:val="2"/></w:numPr></w:pPr><w:r><w:rPr/><w:t xml:space="preserve">Long-term effects of US economic slowdown</w:t></w:r></w:p><w:p><w:pPr><w:pStyle w:val="Heading1"/></w:pPr><w:bookmarkStart w:id="6" w:name="_Toc6"/><w:r><w:t>Report location:</w:t></w:r><w:bookmarkEnd w:id="6"/></w:p><w:p><w:hyperlink r:id="rId8" w:history="1"><w:r><w:rPr><w:color w:val="2980b9"/><w:u w:val="single"/></w:rPr><w:t xml:space="preserve">https://www.fullpicture.app/item/4d2b49b54c93d4e238eecb95f25eddad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C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us-gdp-economic-growth-fourth-quarter-2022-11674683034?mod=Searchresults_pos2&amp;page=1" TargetMode="External"/><Relationship Id="rId8" Type="http://schemas.openxmlformats.org/officeDocument/2006/relationships/hyperlink" Target="https://www.fullpicture.app/item/4d2b49b54c93d4e238eecb95f25ed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2023-03-03T07:52:51+01:00</dcterms:created>
  <dcterms:modified xsi:type="dcterms:W3CDTF">2023-03-03T07:52:51+01:00</dcterms:modified>
</cp:coreProperties>
</file>

<file path=docProps/custom.xml><?xml version="1.0" encoding="utf-8"?>
<Properties xmlns="http://schemas.openxmlformats.org/officeDocument/2006/custom-properties" xmlns:vt="http://schemas.openxmlformats.org/officeDocument/2006/docPropsVTypes"/>
</file>