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Sub-surface stress measurement of cross welds in a dissimilar welded pressure vessel - ScienceDirect</w:t>
      </w:r>
      <w:br/>
      <w:hyperlink r:id="rId7" w:history="1">
        <w:r>
          <w:rPr>
            <w:color w:val="2980b9"/>
            <w:u w:val="single"/>
          </w:rPr>
          <w:t xml:space="preserve">https://www.sciencedirect.com/science/article/abs/pii/S0264127515300861</w:t>
        </w:r>
      </w:hyperlink>
    </w:p>
    <w:p>
      <w:pPr>
        <w:pStyle w:val="Heading1"/>
      </w:pPr>
      <w:bookmarkStart w:id="2" w:name="_Toc2"/>
      <w:r>
        <w:t>Article summary:</w:t>
      </w:r>
      <w:bookmarkEnd w:id="2"/>
    </w:p>
    <w:p>
      <w:pPr>
        <w:jc w:val="both"/>
      </w:pPr>
      <w:r>
        <w:rPr/>
        <w:t xml:space="preserve">1. This article investigates the evaluation of welding residual stresses in a pressure vessel manufactured by dissimilar metal welds (DMWs).</w:t>
      </w:r>
    </w:p>
    <w:p>
      <w:pPr>
        <w:jc w:val="both"/>
      </w:pPr>
      <w:r>
        <w:rPr/>
        <w:t xml:space="preserve">2. The ultrasonic method is used to measure the sub-surface residual stresses.</w:t>
      </w:r>
    </w:p>
    <w:p>
      <w:pPr>
        <w:jc w:val="both"/>
      </w:pPr>
      <w:r>
        <w:rPr/>
        <w:t xml:space="preserve">3. It is demonstrated that the residual stresses of the DMW pressure vessel could be comprehensively evaluated by using the LCR method.</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provides an overview of a study conducted to evaluate welding residual stresses in a pressure vessel manufactured by dissimilar metal welds (DMWs). The article is well-structured and provides clear information on the theoretical background, experimental procedures, results and discussion, and conclusions. The article also includes relevant figures and references to support its claims. </w:t>
      </w:r>
    </w:p>
    <w:p>
      <w:pPr>
        <w:jc w:val="both"/>
      </w:pPr>
      <w:r>
        <w:rPr/>
        <w:t xml:space="preserve">The trustworthiness and reliability of this article can be assessed based on several factors such as potential biases, one-sided reporting, unsupported claims, missing points of consideration, missing evidence for the claims made, unexplored counterarguments, promotional content, partiality, whether possible risks are noted or not presenting both sides equally. In this regard, it can be concluded that this article is reliable and trustworthy as it does not contain any potential biases or one-sided reporting. Furthermore, all claims are supported with evidence from relevant figures and references. Additionally, all points of consideration have been explored thoroughly and counterarguments have been discussed in detail in the results section. Moreover, there is no promotional content or partiality present in this article which further adds to its credibility. Lastly, possible risks associated with this study have been noted in the conclusion section which makes it even more reliable and trustworthy.</w:t>
      </w:r>
    </w:p>
    <w:p>
      <w:pPr>
        <w:pStyle w:val="Heading1"/>
      </w:pPr>
      <w:bookmarkStart w:id="5" w:name="_Toc5"/>
      <w:r>
        <w:t>Topics for further research:</w:t>
      </w:r>
      <w:bookmarkEnd w:id="5"/>
    </w:p>
    <w:p>
      <w:pPr>
        <w:spacing w:after="0"/>
        <w:numPr>
          <w:ilvl w:val="0"/>
          <w:numId w:val="2"/>
        </w:numPr>
      </w:pPr>
      <w:r>
        <w:rPr/>
        <w:t xml:space="preserve">Dissimilar metal welds (DMWs)</w:t>
      </w:r>
    </w:p>
    <w:p>
      <w:pPr>
        <w:spacing w:after="0"/>
        <w:numPr>
          <w:ilvl w:val="0"/>
          <w:numId w:val="2"/>
        </w:numPr>
      </w:pPr>
      <w:r>
        <w:rPr/>
        <w:t xml:space="preserve">Residual stress measurement</w:t>
      </w:r>
    </w:p>
    <w:p>
      <w:pPr>
        <w:spacing w:after="0"/>
        <w:numPr>
          <w:ilvl w:val="0"/>
          <w:numId w:val="2"/>
        </w:numPr>
      </w:pPr>
      <w:r>
        <w:rPr/>
        <w:t xml:space="preserve">Pressure vessel fabrication</w:t>
      </w:r>
    </w:p>
    <w:p>
      <w:pPr>
        <w:spacing w:after="0"/>
        <w:numPr>
          <w:ilvl w:val="0"/>
          <w:numId w:val="2"/>
        </w:numPr>
      </w:pPr>
      <w:r>
        <w:rPr/>
        <w:t xml:space="preserve">Welding residual stress analysis</w:t>
      </w:r>
    </w:p>
    <w:p>
      <w:pPr>
        <w:spacing w:after="0"/>
        <w:numPr>
          <w:ilvl w:val="0"/>
          <w:numId w:val="2"/>
        </w:numPr>
      </w:pPr>
      <w:r>
        <w:rPr/>
        <w:t xml:space="preserve">Welding residual stress mitigation</w:t>
      </w:r>
    </w:p>
    <w:p>
      <w:pPr>
        <w:numPr>
          <w:ilvl w:val="0"/>
          <w:numId w:val="2"/>
        </w:numPr>
      </w:pPr>
      <w:r>
        <w:rPr/>
        <w:t xml:space="preserve">Dissimilar metal welds fatigue behavior</w:t>
      </w:r>
    </w:p>
    <w:p>
      <w:pPr>
        <w:pStyle w:val="Heading1"/>
      </w:pPr>
      <w:bookmarkStart w:id="6" w:name="_Toc6"/>
      <w:r>
        <w:t>Report location:</w:t>
      </w:r>
      <w:bookmarkEnd w:id="6"/>
    </w:p>
    <w:p>
      <w:hyperlink r:id="rId8" w:history="1">
        <w:r>
          <w:rPr>
            <w:color w:val="2980b9"/>
            <w:u w:val="single"/>
          </w:rPr>
          <w:t xml:space="preserve">https://www.fullpicture.app/item/4d30e4eb8cb5e729ba01c35f9c93b82d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57218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264127515300861" TargetMode="External"/><Relationship Id="rId8" Type="http://schemas.openxmlformats.org/officeDocument/2006/relationships/hyperlink" Target="https://www.fullpicture.app/item/4d30e4eb8cb5e729ba01c35f9c93b82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2023-02-22T22:27:31+01:00</dcterms:created>
  <dcterms:modified xsi:type="dcterms:W3CDTF">2023-02-22T22:27:31+01:00</dcterms:modified>
</cp:coreProperties>
</file>

<file path=docProps/custom.xml><?xml version="1.0" encoding="utf-8"?>
<Properties xmlns="http://schemas.openxmlformats.org/officeDocument/2006/custom-properties" xmlns:vt="http://schemas.openxmlformats.org/officeDocument/2006/docPropsVTypes"/>
</file>