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基于实时优化技术的乙烯装置模拟与优化研究 - 中国知网</w:t></w:r><w:br/><w:hyperlink r:id="rId7" w:history="1"><w:r><w:rPr><w:color w:val="2980b9"/><w:u w:val="single"/></w:rPr><w:t xml:space="preserve">https://kns.cnki.net/kcms2/article/abstract?v=LD-wYsOa3DiW6mz5oLafy6Ad6u-EYO9_baB1zOtey3uhvTXUB0DX-hLni5Z29EuWq-LTzVZ6ceAgHDMdLVQN8OgwKUfbDx2KQ6I_Q-gYOlqfOzA7OF_Xp3vceGCY6gydA1ypPBEgpB9jtwuLj1vZkA%3D%3D&uniplatform=NZKPT&language=CHS</w:t></w:r></w:hyperlink></w:p><w:p><w:pPr><w:pStyle w:val="Heading1"/></w:pPr><w:bookmarkStart w:id="2" w:name="_Toc2"/><w:r><w:t>Article summary:</w:t></w:r><w:bookmarkEnd w:id="2"/></w:p><w:p><w:pPr><w:jc w:val="both"/></w:pPr><w:r><w:rPr/><w:t xml:space="preserve">1. 实时优化技术是一种结合严格的机制稳态过程模拟和先进控制技术的新兴技术，可以通过动态优化操作参数来最大化生产设备的经济效益。</w:t></w:r></w:p><w:p><w:pPr><w:jc w:val="both"/></w:pPr><w:r><w:rPr/><w:t xml:space="preserve">2. 乙烯装置作为石化行业的领先设备，面临着市场波动和原材料性质变化的挑战。如何在基本不改变装置硬件条件的情况下经济地优化乙烯装置已成为当前行业亟待解决的问题。</w:t></w:r></w:p><w:p><w:pPr><w:jc w:val="both"/></w:pPr><w:r><w:rPr/><w:t xml:space="preserve">3. 本研究以国内一家石化企业的乙烯装置为背景，利用ROMeo作为主要技术平台，根据装置自身特点和优化需求建立了全过程模拟模型、数据调整模型和优化模型，并通过在线实时系统（RTS）实现了对模型的自动控制，以闭环方式提高企业效率能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对于上述文章，我认为它存在以下几个问题：</w:t></w:r></w:p><w:p><w:pPr><w:jc w:val="both"/></w:pPr><w:r><w:rPr/><w:t xml:space="preserve"></w:t></w:r></w:p><w:p><w:pPr><w:jc w:val="both"/></w:pPr><w:r><w:rPr/><w:t xml:space="preserve">1. 潜在偏见及其来源：文章没有提及作者的背景和利益关系，这可能导致作者在撰写文章时存在潜在的偏见。此外，由于该研究是以某家国内石化企业的乙烯装置为背景进行的，可能存在与该企业相关的利益关系。</w:t></w:r></w:p><w:p><w:pPr><w:jc w:val="both"/></w:pPr><w:r><w:rPr/><w:t xml:space="preserve"></w:t></w:r></w:p><w:p><w:pPr><w:jc w:val="both"/></w:pPr><w:r><w:rPr/><w:t xml:space="preserve">2. 片面报道：文章只强调了实时优化技术对乙烯装置经济效益的积极影响，但未提及任何潜在的负面影响或风险。这种片面报道可能会给读者带来误导。</w:t></w:r></w:p><w:p><w:pPr><w:jc w:val="both"/></w:pPr><w:r><w:rPr/><w:t xml:space="preserve"></w:t></w:r></w:p><w:p><w:pPr><w:jc w:val="both"/></w:pPr><w:r><w:rPr/><w:t xml:space="preserve">3. 无根据的主张：文章声称使用实时优化技术可以将每吨乙烯的效益增加到40元以上，但未提供任何具体数据或证据来支持这一主张。缺乏可靠的数据支持使得这一主张缺乏说服力。</w:t></w:r></w:p><w:p><w:pPr><w:jc w:val="both"/></w:pPr><w:r><w:rPr/><w:t xml:space="preserve"></w:t></w:r></w:p><w:p><w:pPr><w:jc w:val="both"/></w:pPr><w:r><w:rPr/><w:t xml:space="preserve">4. 缺失的考虑点：文章没有讨论实施实时优化技术可能面临的挑战或限制。例如，是否需要额外投资来购买和维护相应的软件和硬件设备？是否需要培训员工以适应新技术？这些都是值得考虑的因素，但在文章中被忽略了。</w:t></w:r></w:p><w:p><w:pPr><w:jc w:val="both"/></w:pPr><w:r><w:rPr/><w:t xml:space="preserve"></w:t></w:r></w:p><w:p><w:pPr><w:jc w:val="both"/></w:pPr><w:r><w:rPr/><w:t xml:space="preserve">5. 所提出主张的缺失证据：文章没有提供任何实际案例或研究结果来支持其对实时优化技术在乙烯装置中的应用效果的主张。缺乏实证数据使得读者很难相信这些主张的可靠性。</w:t></w:r></w:p><w:p><w:pPr><w:jc w:val="both"/></w:pPr><w:r><w:rPr/><w:t xml:space="preserve"></w:t></w:r></w:p><w:p><w:pPr><w:jc w:val="both"/></w:pPr><w:r><w:rPr/><w:t xml:space="preserve">综上所述，该文章存在潜在偏见、片面报道、无根据的主张、缺失的考虑点和所提出主张的缺失证据等问题。读者需要保持批判思维并进一步调查和验证相关信息。</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实时优化技术的负面影响或风险
</w:t></w:r></w:p><w:p><w:pPr><w:spacing w:after="0"/><w:numPr><w:ilvl w:val="0"/><w:numId w:val="2"/></w:numPr></w:pPr><w:r><w:rPr/><w:t xml:space="preserve">实时优化技术对乙烯装置经济效益的具体数据或证据
</w:t></w:r></w:p><w:p><w:pPr><w:spacing w:after="0"/><w:numPr><w:ilvl w:val="0"/><w:numId w:val="2"/></w:numPr></w:pPr><w:r><w:rPr/><w:t xml:space="preserve">实施实时优化技术可能面临的挑战或限制
</w:t></w:r></w:p><w:p><w:pPr><w:spacing w:after="0"/><w:numPr><w:ilvl w:val="0"/><w:numId w:val="2"/></w:numPr></w:pPr><w:r><w:rPr/><w:t xml:space="preserve">实时优化技术在乙烯装置中的应用效果的实际案例或研究结果
</w:t></w:r></w:p><w:p><w:pPr><w:numPr><w:ilvl w:val="0"/><w:numId w:val="2"/></w:numPr></w:pPr><w:r><w:rPr/><w:t xml:space="preserve">文章中未涵盖的主题</w:t></w:r></w:p><w:p><w:pPr><w:pStyle w:val="Heading1"/></w:pPr><w:bookmarkStart w:id="6" w:name="_Toc6"/><w:r><w:t>Report location:</w:t></w:r><w:bookmarkEnd w:id="6"/></w:p><w:p><w:hyperlink r:id="rId8" w:history="1"><w:r><w:rPr><w:color w:val="2980b9"/><w:u w:val="single"/></w:rPr><w:t xml:space="preserve">https://www.fullpicture.app/item/4d5d83d21abd1654e8a18785d6f987e3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E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D-wYsOa3DiW6mz5oLafy6Ad6u-EYO9_baB1zOtey3uhvTXUB0DX-hLni5Z29EuWq-LTzVZ6ceAgHDMdLVQN8OgwKUfbDx2KQ6I_Q-gYOlqfOzA7OF_Xp3vceGCY6gydA1ypPBEgpB9jtwuLj1vZkA%3D%3D&amp;uniplatform=NZKPT&amp;language=CHS" TargetMode="External"/><Relationship Id="rId8" Type="http://schemas.openxmlformats.org/officeDocument/2006/relationships/hyperlink" Target="https://www.fullpicture.app/item/4d5d83d21abd1654e8a18785d6f98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2024-05-13T06:13:16+02:00</dcterms:created>
  <dcterms:modified xsi:type="dcterms:W3CDTF">2024-05-13T06:13:16+02:00</dcterms:modified>
</cp:coreProperties>
</file>

<file path=docProps/custom.xml><?xml version="1.0" encoding="utf-8"?>
<Properties xmlns="http://schemas.openxmlformats.org/officeDocument/2006/custom-properties" xmlns:vt="http://schemas.openxmlformats.org/officeDocument/2006/docPropsVTypes"/>
</file>