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Hyper-personalization in Marketing</w:t>
      </w:r>
      <w:br/>
      <w:hyperlink r:id="rId7" w:history="1">
        <w:r>
          <w:rPr>
            <w:color w:val="2980b9"/>
            <w:u w:val="single"/>
          </w:rPr>
          <w:t xml:space="preserve">https://chat.openai.com/c/46a018ac-474e-48a9-bb69-5a777b30a8bf</w:t>
        </w:r>
      </w:hyperlink>
    </w:p>
    <w:p>
      <w:pPr>
        <w:pStyle w:val="Heading1"/>
      </w:pPr>
      <w:bookmarkStart w:id="2" w:name="_Toc2"/>
      <w:r>
        <w:t>Article summary:</w:t>
      </w:r>
      <w:bookmarkEnd w:id="2"/>
    </w:p>
    <w:p>
      <w:pPr>
        <w:jc w:val="both"/>
      </w:pPr>
      <w:r>
        <w:rPr/>
        <w:t xml:space="preserve">1. Hyper-personalization in marketing is being used in various industries to enhance customer experiences and drive business growth.</w:t>
      </w:r>
    </w:p>
    <w:p>
      <w:pPr>
        <w:jc w:val="both"/>
      </w:pPr>
      <w:r>
        <w:rPr/>
        <w:t xml:space="preserve">2. In the context of e-commerce, hyper-personalization strategies include personalized product recommendations, dynamic pricing, personalized email campaigns, in-app personalization, personalized content, customer loyalty programs, feedback loops, and AI-powered chatbots for customer support.</w:t>
      </w:r>
    </w:p>
    <w:p>
      <w:pPr>
        <w:jc w:val="both"/>
      </w:pPr>
      <w:r>
        <w:rPr/>
        <w:t xml:space="preserve">3. Implementing hyper-personalization in e-commerce can lead to increased customer satisfaction, higher conversion rates, improved customer retention, and ultimately benefit the business's bottom 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这篇文章介绍了在市场营销中的超个性化应用，并以电子商务行业为例进行说明。然而，文章存在一些潜在的偏见和片面报道。</w:t>
      </w:r>
    </w:p>
    <w:p>
      <w:pPr>
        <w:jc w:val="both"/>
      </w:pPr>
      <w:r>
        <w:rPr/>
        <w:t xml:space="preserve"/>
      </w:r>
    </w:p>
    <w:p>
      <w:pPr>
        <w:jc w:val="both"/>
      </w:pPr>
      <w:r>
        <w:rPr/>
        <w:t xml:space="preserve">首先，文章没有提及超个性化可能引发的隐私问题和数据安全风险。尽管超个性化可以提供更好的用户体验，但它也需要大量的个人数据来实现。这可能引发用户对隐私泄露和滥用的担忧。</w:t>
      </w:r>
    </w:p>
    <w:p>
      <w:pPr>
        <w:jc w:val="both"/>
      </w:pPr>
      <w:r>
        <w:rPr/>
        <w:t xml:space="preserve"/>
      </w:r>
    </w:p>
    <w:p>
      <w:pPr>
        <w:jc w:val="both"/>
      </w:pPr>
      <w:r>
        <w:rPr/>
        <w:t xml:space="preserve">其次，文章没有探讨超个性化可能导致信息过滤和信息孤岛问题。当推荐系统仅根据用户过去的浏览和购买历史来定制推荐时，用户可能会被限制在一个狭窄的信息范围内，错过了其他潜在有趣或有价值的内容。</w:t>
      </w:r>
    </w:p>
    <w:p>
      <w:pPr>
        <w:jc w:val="both"/>
      </w:pPr>
      <w:r>
        <w:rPr/>
        <w:t xml:space="preserve"/>
      </w:r>
    </w:p>
    <w:p>
      <w:pPr>
        <w:jc w:val="both"/>
      </w:pPr>
      <w:r>
        <w:rPr/>
        <w:t xml:space="preserve">此外，文章没有提到超个性化可能导致消费者对广告饱和感增加的问题。如果消费者不断接收到与他们兴趣相关的广告和推荐，他们可能会感到厌倦并开始忽视这些信息。</w:t>
      </w:r>
    </w:p>
    <w:p>
      <w:pPr>
        <w:jc w:val="both"/>
      </w:pPr>
      <w:r>
        <w:rPr/>
        <w:t xml:space="preserve"/>
      </w:r>
    </w:p>
    <w:p>
      <w:pPr>
        <w:jc w:val="both"/>
      </w:pPr>
      <w:r>
        <w:rPr/>
        <w:t xml:space="preserve">另外，文章没有提供关于超个性化是否真正有效以及是否能够带来商业增长的证据支持。虽然文章声称超个性化可以提高客户满意度、转化率和客户保留率，但没有提供具体的数据或研究结果来支持这些主张。</w:t>
      </w:r>
    </w:p>
    <w:p>
      <w:pPr>
        <w:jc w:val="both"/>
      </w:pPr>
      <w:r>
        <w:rPr/>
        <w:t xml:space="preserve"/>
      </w:r>
    </w:p>
    <w:p>
      <w:pPr>
        <w:jc w:val="both"/>
      </w:pPr>
      <w:r>
        <w:rPr/>
        <w:t xml:space="preserve">最后，文章没有探讨超个性化可能导致的社会和文化影响。当推荐系统仅根据个人兴趣和偏好来定制内容时，可能会加剧信息过滤和意见隔离，进一步分化社会群体。</w:t>
      </w:r>
    </w:p>
    <w:p>
      <w:pPr>
        <w:jc w:val="both"/>
      </w:pPr>
      <w:r>
        <w:rPr/>
        <w:t xml:space="preserve"/>
      </w:r>
    </w:p>
    <w:p>
      <w:pPr>
        <w:jc w:val="both"/>
      </w:pPr>
      <w:r>
        <w:rPr/>
        <w:t xml:space="preserve">综上所述，尽管超个性化在市场营销中有潜力，但这篇文章存在一些偏见和片面报道。它没有全面考虑到超个性化可能引发的隐私问题、信息过滤问题、广告饱和感增加问题以及缺乏证据支持其效果的问题。同时，它也没有探讨超个性化对社会和文化的潜在影响。</w:t>
      </w:r>
    </w:p>
    <w:p>
      <w:pPr>
        <w:pStyle w:val="Heading1"/>
      </w:pPr>
      <w:bookmarkStart w:id="5" w:name="_Toc5"/>
      <w:r>
        <w:t>Topics for further research:</w:t>
      </w:r>
      <w:bookmarkEnd w:id="5"/>
    </w:p>
    <w:p>
      <w:pPr>
        <w:spacing w:after="0"/>
        <w:numPr>
          <w:ilvl w:val="0"/>
          <w:numId w:val="2"/>
        </w:numPr>
      </w:pPr>
      <w:r>
        <w:rPr/>
        <w:t xml:space="preserve">超个性化的隐私问题和数据安全风险
</w:t>
      </w:r>
    </w:p>
    <w:p>
      <w:pPr>
        <w:spacing w:after="0"/>
        <w:numPr>
          <w:ilvl w:val="0"/>
          <w:numId w:val="2"/>
        </w:numPr>
      </w:pPr>
      <w:r>
        <w:rPr/>
        <w:t xml:space="preserve">超个性化可能导致的信息过滤和信息孤岛问题
</w:t>
      </w:r>
    </w:p>
    <w:p>
      <w:pPr>
        <w:spacing w:after="0"/>
        <w:numPr>
          <w:ilvl w:val="0"/>
          <w:numId w:val="2"/>
        </w:numPr>
      </w:pPr>
      <w:r>
        <w:rPr/>
        <w:t xml:space="preserve">超个性化可能增加消费者对广告饱和感的问题
</w:t>
      </w:r>
    </w:p>
    <w:p>
      <w:pPr>
        <w:spacing w:after="0"/>
        <w:numPr>
          <w:ilvl w:val="0"/>
          <w:numId w:val="2"/>
        </w:numPr>
      </w:pPr>
      <w:r>
        <w:rPr/>
        <w:t xml:space="preserve">缺乏证据支持超个性化的有效性和商业增长
</w:t>
      </w:r>
    </w:p>
    <w:p>
      <w:pPr>
        <w:spacing w:after="0"/>
        <w:numPr>
          <w:ilvl w:val="0"/>
          <w:numId w:val="2"/>
        </w:numPr>
      </w:pPr>
      <w:r>
        <w:rPr/>
        <w:t xml:space="preserve">超个性化可能导致的社会和文化影响
</w:t>
      </w:r>
    </w:p>
    <w:p>
      <w:pPr>
        <w:numPr>
          <w:ilvl w:val="0"/>
          <w:numId w:val="2"/>
        </w:numPr>
      </w:pPr>
      <w:r>
        <w:rPr/>
        <w:t xml:space="preserve">文章的偏见和片面报道</w:t>
      </w:r>
    </w:p>
    <w:p>
      <w:pPr>
        <w:pStyle w:val="Heading1"/>
      </w:pPr>
      <w:bookmarkStart w:id="6" w:name="_Toc6"/>
      <w:r>
        <w:t>Report location:</w:t>
      </w:r>
      <w:bookmarkEnd w:id="6"/>
    </w:p>
    <w:p>
      <w:hyperlink r:id="rId8" w:history="1">
        <w:r>
          <w:rPr>
            <w:color w:val="2980b9"/>
            <w:u w:val="single"/>
          </w:rPr>
          <w:t xml:space="preserve">https://www.fullpicture.app/item/4d60b98c6874fdb6c6e96bc1590795e2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A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46a018ac-474e-48a9-bb69-5a777b30a8bf" TargetMode="External"/><Relationship Id="rId8" Type="http://schemas.openxmlformats.org/officeDocument/2006/relationships/hyperlink" Target="https://www.fullpicture.app/item/4d60b98c6874fdb6c6e96bc159079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2024-01-19T13:03:57+01:00</dcterms:created>
  <dcterms:modified xsi:type="dcterms:W3CDTF">2024-01-19T13:03:57+01:00</dcterms:modified>
</cp:coreProperties>
</file>

<file path=docProps/custom.xml><?xml version="1.0" encoding="utf-8"?>
<Properties xmlns="http://schemas.openxmlformats.org/officeDocument/2006/custom-properties" xmlns:vt="http://schemas.openxmlformats.org/officeDocument/2006/docPropsVTypes"/>
</file>