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贝叶斯分析表明，在二叠纪-三叠纪大灭绝之后，双壳类并没有导致腕足类动物的衰落 |自然通讯</w:t>
      </w:r>
      <w:br/>
      <w:hyperlink r:id="rId7" w:history="1">
        <w:r>
          <w:rPr>
            <w:color w:val="2980b9"/>
            <w:u w:val="single"/>
          </w:rPr>
          <w:t xml:space="preserve">https://www.nature.com/articles/s41467-023-41358-8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贝叶斯分析表明，在二叠纪-三叠纪大灭绝之后，双壳类并没有导致腕足类动物的衰落。</w:t>
      </w:r>
    </w:p>
    <w:p>
      <w:pPr>
        <w:jc w:val="both"/>
      </w:pPr>
      <w:r>
        <w:rPr/>
        <w:t xml:space="preserve">2. 研究使用了后寒武纪的化石记录，并从二叠纪到侏罗纪进行了速率分析。</w:t>
      </w:r>
    </w:p>
    <w:p>
      <w:pPr>
        <w:jc w:val="both"/>
      </w:pPr>
      <w:r>
        <w:rPr/>
        <w:t xml:space="preserve">3. 数据集经过清洗和修订，包括179,030次双壳类出现和153,011次腕足类出现。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根据文章内容，可以提出以下批判性分析：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数据选择偏见：文章只考虑了后寒武纪的化石记录，而忽略了寒武纪时期的双壳类化石。这可能导致对双壳类和腕足类多样性动态的长期模式理解不完整。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数据清洗方法：文章没有详细说明数据清洗的具体步骤和标准。例如，如何确定具有高时间不确定性但未来自国际阶段事件的记录，并且为什么选择保留某些记录而丢弃其他记录。这种缺乏透明度可能引入潜在的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缺乏证据支持的主张：文章声称在二叠纪-三叠纪大灭绝之后，双壳类并没有导致腕足类动物的衰落。然而，文章没有提供充分的证据来支持这一主张，也没有讨论其他可能因素对腕足类动物衰落的影响。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缺失考虑点：文章没有探讨其他可能解释腕足类动物衰落的因素，如环境变化、竞争压力等。这种缺失考虑点可能导致对问题的全面理解不足。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缺乏反驳探讨：文章没有探讨可能与其主张相矛盾的观点或研究结果。这种缺乏反驳探讨可能导致对问题的全面性和客观性不足。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宣传内容和偏袒：文章标题中使用了“贝叶斯分析表明”，暗示了该研究具有高度可靠性和科学性。然而，文章并没有提供足够的细节来支持这一断言，并且可能存在宣传内容和偏袒的倾向。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风险意识不足：文章没有提及可能存在的风险或局限性，如数据收集方法、模型选择等方面的潜在偏差。这种风险意识不足可能影响读者对研究结果的解读和应用。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总体而言，该文章在数据选择、数据清洗、证据支持、考虑点、反驳探讨等方面存在一些问题，需要更多细节和全面性来支持其主张，并注意到潜在的偏见和风险。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寒武纪时期的双壳类化石
</w:t>
      </w:r>
    </w:p>
    <w:p>
      <w:pPr>
        <w:spacing w:after="0"/>
        <w:numPr>
          <w:ilvl w:val="0"/>
          <w:numId w:val="2"/>
        </w:numPr>
      </w:pPr>
      <w:r>
        <w:rPr/>
        <w:t xml:space="preserve">数据清洗步骤和标准
</w:t>
      </w:r>
    </w:p>
    <w:p>
      <w:pPr>
        <w:spacing w:after="0"/>
        <w:numPr>
          <w:ilvl w:val="0"/>
          <w:numId w:val="2"/>
        </w:numPr>
      </w:pPr>
      <w:r>
        <w:rPr/>
        <w:t xml:space="preserve">二叠纪-三叠纪大灭绝对腕足类动物衰落的影响
</w:t>
      </w:r>
    </w:p>
    <w:p>
      <w:pPr>
        <w:spacing w:after="0"/>
        <w:numPr>
          <w:ilvl w:val="0"/>
          <w:numId w:val="2"/>
        </w:numPr>
      </w:pPr>
      <w:r>
        <w:rPr/>
        <w:t xml:space="preserve">环境变化和竞争压力对腕足类动物衰落的可能影响
</w:t>
      </w:r>
    </w:p>
    <w:p>
      <w:pPr>
        <w:spacing w:after="0"/>
        <w:numPr>
          <w:ilvl w:val="0"/>
          <w:numId w:val="2"/>
        </w:numPr>
      </w:pPr>
      <w:r>
        <w:rPr/>
        <w:t xml:space="preserve">与主张相矛盾的观点或研究结果
</w:t>
      </w:r>
    </w:p>
    <w:p>
      <w:pPr>
        <w:numPr>
          <w:ilvl w:val="0"/>
          <w:numId w:val="2"/>
        </w:numPr>
      </w:pPr>
      <w:r>
        <w:rPr/>
        <w:t xml:space="preserve">文章中的宣传内容和偏袒倾向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https://www.fullpicture.app/item/4db40b93f0ac70219a00869cda766d72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A0F04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41467-023-41358-8" TargetMode="External"/><Relationship Id="rId8" Type="http://schemas.openxmlformats.org/officeDocument/2006/relationships/hyperlink" Target="https://www.fullpicture.app/item/4db40b93f0ac70219a00869cda766d7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2024-02-11T04:06:45+01:00</dcterms:created>
  <dcterms:modified xsi:type="dcterms:W3CDTF">2024-02-11T04:06:45+01:00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