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Supply chain re-engineering using blockchain technology: A case of smart contract based tracking process - ScienceDirect</w:t>
      </w:r>
      <w:br/>
      <w:hyperlink r:id="rId7" w:history="1">
        <w:r>
          <w:rPr>
            <w:color w:val="2980b9"/>
            <w:u w:val="single"/>
          </w:rPr>
          <w:t xml:space="preserve">https://www.sciencedirect.com/science/article/pii/S0040162518305547</w:t>
        </w:r>
      </w:hyperlink>
    </w:p>
    <w:p>
      <w:pPr>
        <w:pStyle w:val="Heading1"/>
      </w:pPr>
      <w:bookmarkStart w:id="2" w:name="_Toc2"/>
      <w:r>
        <w:t>Article summary:</w:t>
      </w:r>
      <w:bookmarkEnd w:id="2"/>
    </w:p>
    <w:p>
      <w:pPr>
        <w:jc w:val="both"/>
      </w:pPr>
      <w:r>
        <w:rPr/>
        <w:t xml:space="preserve">1. 区块链和智能合约技术可以帮助企业跨越边界进行业务流程再造（BPR）。</w:t>
      </w:r>
    </w:p>
    <w:p>
      <w:pPr>
        <w:jc w:val="both"/>
      </w:pPr>
      <w:r>
        <w:rPr/>
        <w:t xml:space="preserve">2. 本文提出了一个基于区块链的框架，利用智能合约来自动化追踪供应链过程中的业务流程。</w:t>
      </w:r>
    </w:p>
    <w:p>
      <w:pPr>
        <w:jc w:val="both"/>
      </w:pPr>
      <w:r>
        <w:rPr/>
        <w:t xml:space="preserve">3. 区块链和智能合约的商业应用可能会在不久的将来显著影响我们的数字生活。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该文章提出了区块链技术和智能合约在供应链管理中的应用，但存在一些偏见和不足之处。</w:t>
      </w:r>
    </w:p>
    <w:p>
      <w:pPr>
        <w:jc w:val="both"/>
      </w:pPr>
      <w:r>
        <w:rPr/>
        <w:t xml:space="preserve"/>
      </w:r>
    </w:p>
    <w:p>
      <w:pPr>
        <w:jc w:val="both"/>
      </w:pPr>
      <w:r>
        <w:rPr/>
        <w:t xml:space="preserve">首先，文章没有充分探讨区块链技术的潜在风险和挑战。例如，区块链技术可能面临网络攻击、数据隐私问题以及法律监管等方面的挑战。此外，智能合约也可能存在漏洞和错误，导致不可预测的后果。</w:t>
      </w:r>
    </w:p>
    <w:p>
      <w:pPr>
        <w:jc w:val="both"/>
      </w:pPr>
      <w:r>
        <w:rPr/>
        <w:t xml:space="preserve"/>
      </w:r>
    </w:p>
    <w:p>
      <w:pPr>
        <w:jc w:val="both"/>
      </w:pPr>
      <w:r>
        <w:rPr/>
        <w:t xml:space="preserve">其次，文章过于强调区块链技术对供应链管理的积极影响，而忽略了其他因素的影响。例如，供应链管理还受到政治、经济和社会环境等多种因素的影响。因此，在实践中需要综合考虑各种因素，并采取相应的措施来解决问题。</w:t>
      </w:r>
    </w:p>
    <w:p>
      <w:pPr>
        <w:jc w:val="both"/>
      </w:pPr>
      <w:r>
        <w:rPr/>
        <w:t xml:space="preserve"/>
      </w:r>
    </w:p>
    <w:p>
      <w:pPr>
        <w:jc w:val="both"/>
      </w:pPr>
      <w:r>
        <w:rPr/>
        <w:t xml:space="preserve">此外，文章未提供足够的证据来支持其主张。例如，在论述区块链技术如何改善供应链管理时，文章没有提供具体案例或数据来证明这一点。这使得读者难以确定该主张是否正确。</w:t>
      </w:r>
    </w:p>
    <w:p>
      <w:pPr>
        <w:jc w:val="both"/>
      </w:pPr>
      <w:r>
        <w:rPr/>
        <w:t xml:space="preserve"/>
      </w:r>
    </w:p>
    <w:p>
      <w:pPr>
        <w:jc w:val="both"/>
      </w:pPr>
      <w:r>
        <w:rPr/>
        <w:t xml:space="preserve">最后，文章可能存在宣传内容和偏袒现象。作者是台湾国立中兴大学科技管理研究所教授，在介绍自己时也强调了自己在金融科技领域工作多年的经历。这可能导致作者对区块链技术过于乐观，并忽略了其他观点和声音。</w:t>
      </w:r>
    </w:p>
    <w:p>
      <w:pPr>
        <w:jc w:val="both"/>
      </w:pPr>
      <w:r>
        <w:rPr/>
        <w:t xml:space="preserve"/>
      </w:r>
    </w:p>
    <w:p>
      <w:pPr>
        <w:jc w:val="both"/>
      </w:pPr>
      <w:r>
        <w:rPr/>
        <w:t xml:space="preserve">总之，尽管该文章提出了有价值的思考和建议，但仍存在一些偏见、片面报道、缺失证据等问题。在实践中需要更加全面地考虑各种因素，并采取相应措施来解决问题。</w:t>
      </w:r>
    </w:p>
    <w:p>
      <w:pPr>
        <w:pStyle w:val="Heading1"/>
      </w:pPr>
      <w:bookmarkStart w:id="5" w:name="_Toc5"/>
      <w:r>
        <w:t>Topics for further research:</w:t>
      </w:r>
      <w:bookmarkEnd w:id="5"/>
    </w:p>
    <w:p>
      <w:pPr>
        <w:spacing w:after="0"/>
        <w:numPr>
          <w:ilvl w:val="0"/>
          <w:numId w:val="2"/>
        </w:numPr>
      </w:pPr>
      <w:r>
        <w:rPr/>
        <w:t xml:space="preserve">Potential risks and challenges of blockchain technology
</w:t>
      </w:r>
    </w:p>
    <w:p>
      <w:pPr>
        <w:spacing w:after="0"/>
        <w:numPr>
          <w:ilvl w:val="0"/>
          <w:numId w:val="2"/>
        </w:numPr>
      </w:pPr>
      <w:r>
        <w:rPr/>
        <w:t xml:space="preserve">Other factors influencing supply chain management
</w:t>
      </w:r>
    </w:p>
    <w:p>
      <w:pPr>
        <w:spacing w:after="0"/>
        <w:numPr>
          <w:ilvl w:val="0"/>
          <w:numId w:val="2"/>
        </w:numPr>
      </w:pPr>
      <w:r>
        <w:rPr/>
        <w:t xml:space="preserve">Need for comprehensive consideration of various factors
</w:t>
      </w:r>
    </w:p>
    <w:p>
      <w:pPr>
        <w:spacing w:after="0"/>
        <w:numPr>
          <w:ilvl w:val="0"/>
          <w:numId w:val="2"/>
        </w:numPr>
      </w:pPr>
      <w:r>
        <w:rPr/>
        <w:t xml:space="preserve">Lack of evidence to support claims
</w:t>
      </w:r>
    </w:p>
    <w:p>
      <w:pPr>
        <w:spacing w:after="0"/>
        <w:numPr>
          <w:ilvl w:val="0"/>
          <w:numId w:val="2"/>
        </w:numPr>
      </w:pPr>
      <w:r>
        <w:rPr/>
        <w:t xml:space="preserve">Possible bias and promotion
</w:t>
      </w:r>
    </w:p>
    <w:p>
      <w:pPr>
        <w:numPr>
          <w:ilvl w:val="0"/>
          <w:numId w:val="2"/>
        </w:numPr>
      </w:pPr>
      <w:r>
        <w:rPr/>
        <w:t xml:space="preserve">Importance of taking appropriate measures in practice</w:t>
      </w:r>
    </w:p>
    <w:p>
      <w:pPr>
        <w:pStyle w:val="Heading1"/>
      </w:pPr>
      <w:bookmarkStart w:id="6" w:name="_Toc6"/>
      <w:r>
        <w:t>Report location:</w:t>
      </w:r>
      <w:bookmarkEnd w:id="6"/>
    </w:p>
    <w:p>
      <w:hyperlink r:id="rId8" w:history="1">
        <w:r>
          <w:rPr>
            <w:color w:val="2980b9"/>
            <w:u w:val="single"/>
          </w:rPr>
          <w:t xml:space="preserve">https://www.fullpicture.app/item/4df3747c4c0fdd08dd5ec67593dcd650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1E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0162518305547" TargetMode="External"/><Relationship Id="rId8" Type="http://schemas.openxmlformats.org/officeDocument/2006/relationships/hyperlink" Target="https://www.fullpicture.app/item/4df3747c4c0fdd08dd5ec67593dcd6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2024-01-07T23:55:12+01:00</dcterms:created>
  <dcterms:modified xsi:type="dcterms:W3CDTF">2024-01-07T23:55:12+01:00</dcterms:modified>
</cp:coreProperties>
</file>

<file path=docProps/custom.xml><?xml version="1.0" encoding="utf-8"?>
<Properties xmlns="http://schemas.openxmlformats.org/officeDocument/2006/custom-properties" xmlns:vt="http://schemas.openxmlformats.org/officeDocument/2006/docPropsVTypes"/>
</file>