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从水和废水中去除抗生素的声化学过程：系统评价 - ScienceDirect</w:t>
      </w:r>
      <w:br/>
      <w:hyperlink r:id="rId7" w:history="1">
        <w:r>
          <w:rPr>
            <w:color w:val="2980b9"/>
            <w:u w:val="single"/>
          </w:rPr>
          <w:t xml:space="preserve">http://219.231.8.39/s/com/sciencedirect/www/G.https/science/article/pii/S0263876222006335</w:t>
        </w:r>
      </w:hyperlink>
    </w:p>
    <w:p>
      <w:pPr>
        <w:pStyle w:val="Heading1"/>
      </w:pPr>
      <w:bookmarkStart w:id="2" w:name="_Toc2"/>
      <w:r>
        <w:t>Article summary:</w:t>
      </w:r>
      <w:bookmarkEnd w:id="2"/>
    </w:p>
    <w:p>
      <w:pPr>
        <w:jc w:val="both"/>
      </w:pPr>
      <w:r>
        <w:rPr/>
        <w:t xml:space="preserve">1. This article reviews the sonochemical process for removing antibiotics from wastewater.</w:t>
      </w:r>
    </w:p>
    <w:p>
      <w:pPr>
        <w:jc w:val="both"/>
      </w:pPr>
      <w:r>
        <w:rPr/>
        <w:t xml:space="preserve">2. It discusses the latest applications of sono-based oxidation and the challenges and research gaps in this field.</w:t>
      </w:r>
    </w:p>
    <w:p>
      <w:pPr>
        <w:jc w:val="both"/>
      </w:pPr>
      <w:r>
        <w:rPr/>
        <w:t xml:space="preserve">3. Optimized sonolysis processes can achieve significant advantages over single processes at low temperatures, low antibiotic concentrations, and low US frequencies.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sonochemical process for removing antibiotics from wastewater, discussing its applications, challenges, and research gaps. The article is well-structured and provides an in-depth analysis of the topic, including degradation pathways, byproducts, mineralization, kinetics, and synergistic effects. The authors also provide recommendations on optimal conditions for achieving maximum removal efficiency with low antibiotic concentrations and US frequencies. </w:t>
      </w:r>
    </w:p>
    <w:p>
      <w:pPr>
        <w:jc w:val="both"/>
      </w:pPr>
      <w:r>
        <w:rPr/>
        <w:t xml:space="preserve">The article appears to be reliable and trustworthy overall; however, there are some potential biases that should be noted. For example, the authors do not explore any counterarguments or present both sides equally when discussing their findings; instead they focus solely on the benefits of using sonolysis as a wastewater treatment method without considering any potential risks or drawbacks associated with it. Additionally, while the authors provide recommendations on optimal conditions for achieving maximum removal efficiency with low antibiotic concentrations and US frequencies, they do not provide any evidence to support these claims or discuss any possible risks associated with them. Furthermore, while the authors mention that sonolysis has been applied in pilot studies and full-scale wastewater treatment plants, they do not provide any details about these studies or their results. </w:t>
      </w:r>
    </w:p>
    <w:p>
      <w:pPr>
        <w:jc w:val="both"/>
      </w:pPr>
      <w:r>
        <w:rPr/>
        <w:t xml:space="preserve">In conclusion, this article provides a comprehensive overview of the sonochemical process for removing antibiotics from wastewater but does not explore all aspects of this topic thoroughly enough to be considered completely reliable or trustworthy.</w:t>
      </w:r>
    </w:p>
    <w:p>
      <w:pPr>
        <w:pStyle w:val="Heading1"/>
      </w:pPr>
      <w:bookmarkStart w:id="5" w:name="_Toc5"/>
      <w:r>
        <w:t>Topics for further research:</w:t>
      </w:r>
      <w:bookmarkEnd w:id="5"/>
    </w:p>
    <w:p>
      <w:pPr>
        <w:spacing w:after="0"/>
        <w:numPr>
          <w:ilvl w:val="0"/>
          <w:numId w:val="2"/>
        </w:numPr>
      </w:pPr>
      <w:r>
        <w:rPr/>
        <w:t xml:space="preserve">Sonolysis wastewater treatment risks</w:t>
      </w:r>
    </w:p>
    <w:p>
      <w:pPr>
        <w:spacing w:after="0"/>
        <w:numPr>
          <w:ilvl w:val="0"/>
          <w:numId w:val="2"/>
        </w:numPr>
      </w:pPr>
      <w:r>
        <w:rPr/>
        <w:t xml:space="preserve">Sonolysis wastewater treatment byproducts</w:t>
      </w:r>
    </w:p>
    <w:p>
      <w:pPr>
        <w:spacing w:after="0"/>
        <w:numPr>
          <w:ilvl w:val="0"/>
          <w:numId w:val="2"/>
        </w:numPr>
      </w:pPr>
      <w:r>
        <w:rPr/>
        <w:t xml:space="preserve">Sonolysis wastewater treatment pilot studies</w:t>
      </w:r>
    </w:p>
    <w:p>
      <w:pPr>
        <w:spacing w:after="0"/>
        <w:numPr>
          <w:ilvl w:val="0"/>
          <w:numId w:val="2"/>
        </w:numPr>
      </w:pPr>
      <w:r>
        <w:rPr/>
        <w:t xml:space="preserve">Sonolysis wastewater treatment full-scale plants</w:t>
      </w:r>
    </w:p>
    <w:p>
      <w:pPr>
        <w:spacing w:after="0"/>
        <w:numPr>
          <w:ilvl w:val="0"/>
          <w:numId w:val="2"/>
        </w:numPr>
      </w:pPr>
      <w:r>
        <w:rPr/>
        <w:t xml:space="preserve">Sonolysis wastewater treatment optimal conditions</w:t>
      </w:r>
    </w:p>
    <w:p>
      <w:pPr>
        <w:numPr>
          <w:ilvl w:val="0"/>
          <w:numId w:val="2"/>
        </w:numPr>
      </w:pPr>
      <w:r>
        <w:rPr/>
        <w:t xml:space="preserve">Sonolysis wastewater treatment synergistic effects</w:t>
      </w:r>
    </w:p>
    <w:p>
      <w:pPr>
        <w:pStyle w:val="Heading1"/>
      </w:pPr>
      <w:bookmarkStart w:id="6" w:name="_Toc6"/>
      <w:r>
        <w:t>Report location:</w:t>
      </w:r>
      <w:bookmarkEnd w:id="6"/>
    </w:p>
    <w:p>
      <w:hyperlink r:id="rId8" w:history="1">
        <w:r>
          <w:rPr>
            <w:color w:val="2980b9"/>
            <w:u w:val="single"/>
          </w:rPr>
          <w:t xml:space="preserve">https://www.fullpicture.app/item/4e2dfd032e2a99b826e432d199873c9c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E9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19.231.8.39/s/com/sciencedirect/www/G.https/science/article/pii/S0263876222006335" TargetMode="External"/><Relationship Id="rId8" Type="http://schemas.openxmlformats.org/officeDocument/2006/relationships/hyperlink" Target="https://www.fullpicture.app/item/4e2dfd032e2a99b826e432d199873c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2023-02-23T10:37:57+01:00</dcterms:created>
  <dcterms:modified xsi:type="dcterms:W3CDTF">2023-02-23T10:37:57+01:00</dcterms:modified>
</cp:coreProperties>
</file>

<file path=docProps/custom.xml><?xml version="1.0" encoding="utf-8"?>
<Properties xmlns="http://schemas.openxmlformats.org/officeDocument/2006/custom-properties" xmlns:vt="http://schemas.openxmlformats.org/officeDocument/2006/docPropsVTypes"/>
</file>