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Antipsychotics: Mechanisms underlying clinical response and side-effects and novel treatment approaches based on pathophysiology - ScienceDirect</w:t>
      </w:r>
      <w:br/>
      <w:hyperlink r:id="rId7" w:history="1">
        <w:r>
          <w:rPr>
            <w:color w:val="2980b9"/>
            <w:u w:val="single"/>
          </w:rPr>
          <w:t xml:space="preserve">https://www.sciencedirect.com/science/article/abs/pii/S002839081930262X?via%3Dihub</w:t>
        </w:r>
      </w:hyperlink>
    </w:p>
    <w:p>
      <w:pPr>
        <w:pStyle w:val="Heading1"/>
      </w:pPr>
      <w:bookmarkStart w:id="2" w:name="_Toc2"/>
      <w:r>
        <w:t>Article summary:</w:t>
      </w:r>
      <w:bookmarkEnd w:id="2"/>
    </w:p>
    <w:p>
      <w:pPr>
        <w:jc w:val="both"/>
      </w:pPr>
      <w:r>
        <w:rPr/>
        <w:t xml:space="preserve">1. Antipsychotics are essential for treating schizophrenia and other psychotic disorders, but can be ineffective for some patients and cause side-effects.</w:t>
      </w:r>
    </w:p>
    <w:p>
      <w:pPr>
        <w:jc w:val="both"/>
      </w:pPr>
      <w:r>
        <w:rPr/>
        <w:t xml:space="preserve">2. The key role of striatal dopamine D2 receptor blockade is discussed, as well as off-target effects at serotonergic, histaminergic, cholinergic &amp; adrenergic receptors.</w:t>
      </w:r>
    </w:p>
    <w:p>
      <w:pPr>
        <w:jc w:val="both"/>
      </w:pPr>
      <w:r>
        <w:rPr/>
        <w:t xml:space="preserve">3. New approaches to treatment are suggested, such as targeting dopamine synthesis and capacity, autoreceptors, trace-amine receptors and non-dopaminergic approaches such as those addressing inflammation.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“Antipsychotics: Mechanisms underlying clinical response and side-effects and novel treatment approaches based on pathophysiology” is a comprehensive review of the current understanding of antipsychotic drugs and their effects on schizophrenia and other psychotic disorders. The article provides an in-depth look at the various mechanisms by which antipsychotics work, including receptor binding profiles, receptor occupancy and clinical response, receptor binding and side effects, implications for developing new drugs, treating negative symptoms of schizophrenia with polypharmacy, beyond dopamine treatments such as inflammation modifiers, transdiagnostic considerations, etc. </w:t>
      </w:r>
    </w:p>
    <w:p>
      <w:pPr>
        <w:jc w:val="both"/>
      </w:pPr>
      <w:r>
        <w:rPr/>
        <w:t xml:space="preserve">The article is written in a clear manner that is easy to understand for readers with varying levels of knowledge about the topic. It provides a balanced view of the evidence presented without any bias or partiality towards any particular point of view or opinion. The authors provide detailed explanations for each point they make throughout the article which helps to support their claims with evidence from research studies. Furthermore, the authors also discuss potential risks associated with certain treatments which helps to provide a more complete picture of the topic being discussed. </w:t>
      </w:r>
    </w:p>
    <w:p>
      <w:pPr>
        <w:jc w:val="both"/>
      </w:pPr>
      <w:r>
        <w:rPr/>
        <w:t xml:space="preserve">In conclusion, this article is reliable and trustworthy due to its comprehensive coverage of the topic at hand as well as its balanced presentation of evidence without any bias or partiality towards any particular point of view or opinion.</w:t>
      </w:r>
    </w:p>
    <w:p>
      <w:pPr>
        <w:pStyle w:val="Heading1"/>
      </w:pPr>
      <w:bookmarkStart w:id="5" w:name="_Toc5"/>
      <w:r>
        <w:t>Topics for further research:</w:t>
      </w:r>
      <w:bookmarkEnd w:id="5"/>
    </w:p>
    <w:p>
      <w:pPr>
        <w:spacing w:after="0"/>
        <w:numPr>
          <w:ilvl w:val="0"/>
          <w:numId w:val="2"/>
        </w:numPr>
      </w:pPr>
      <w:r>
        <w:rPr/>
        <w:t xml:space="preserve">Antipsychotic drug mechanisms</w:t>
      </w:r>
    </w:p>
    <w:p>
      <w:pPr>
        <w:spacing w:after="0"/>
        <w:numPr>
          <w:ilvl w:val="0"/>
          <w:numId w:val="2"/>
        </w:numPr>
      </w:pPr>
      <w:r>
        <w:rPr/>
        <w:t xml:space="preserve">Receptor binding profiles</w:t>
      </w:r>
    </w:p>
    <w:p>
      <w:pPr>
        <w:spacing w:after="0"/>
        <w:numPr>
          <w:ilvl w:val="0"/>
          <w:numId w:val="2"/>
        </w:numPr>
      </w:pPr>
      <w:r>
        <w:rPr/>
        <w:t xml:space="preserve">Clinical response to antipsychotics</w:t>
      </w:r>
    </w:p>
    <w:p>
      <w:pPr>
        <w:spacing w:after="0"/>
        <w:numPr>
          <w:ilvl w:val="0"/>
          <w:numId w:val="2"/>
        </w:numPr>
      </w:pPr>
      <w:r>
        <w:rPr/>
        <w:t xml:space="preserve">Side effects of antipsychotics</w:t>
      </w:r>
    </w:p>
    <w:p>
      <w:pPr>
        <w:spacing w:after="0"/>
        <w:numPr>
          <w:ilvl w:val="0"/>
          <w:numId w:val="2"/>
        </w:numPr>
      </w:pPr>
      <w:r>
        <w:rPr/>
        <w:t xml:space="preserve">Polypharmacy for schizophrenia</w:t>
      </w:r>
    </w:p>
    <w:p>
      <w:pPr>
        <w:numPr>
          <w:ilvl w:val="0"/>
          <w:numId w:val="2"/>
        </w:numPr>
      </w:pPr>
      <w:r>
        <w:rPr/>
        <w:t xml:space="preserve">Transdiagnostic considerations for antipsychotics</w:t>
      </w:r>
    </w:p>
    <w:p>
      <w:pPr>
        <w:pStyle w:val="Heading1"/>
      </w:pPr>
      <w:bookmarkStart w:id="6" w:name="_Toc6"/>
      <w:r>
        <w:t>Report location:</w:t>
      </w:r>
      <w:bookmarkEnd w:id="6"/>
    </w:p>
    <w:p>
      <w:hyperlink r:id="rId8" w:history="1">
        <w:r>
          <w:rPr>
            <w:color w:val="2980b9"/>
            <w:u w:val="single"/>
          </w:rPr>
          <w:t xml:space="preserve">https://www.fullpicture.app/item/4e405cd8058c09dcbf281a776d060197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C89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839081930262X?via%3Dihub" TargetMode="External"/><Relationship Id="rId8" Type="http://schemas.openxmlformats.org/officeDocument/2006/relationships/hyperlink" Target="https://www.fullpicture.app/item/4e405cd8058c09dcbf281a776d0601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2023-03-05T17:40:20+01:00</dcterms:created>
  <dcterms:modified xsi:type="dcterms:W3CDTF">2023-03-05T17:40:20+01:00</dcterms:modified>
</cp:coreProperties>
</file>

<file path=docProps/custom.xml><?xml version="1.0" encoding="utf-8"?>
<Properties xmlns="http://schemas.openxmlformats.org/officeDocument/2006/custom-properties" xmlns:vt="http://schemas.openxmlformats.org/officeDocument/2006/docPropsVTypes"/>
</file>