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Immunogenic cell death and DAMPs in cancer therapy | Nature Reviews Cancer</w:t>
      </w:r>
      <w:br/>
      <w:hyperlink r:id="rId7" w:history="1">
        <w:r>
          <w:rPr>
            <w:color w:val="2980b9"/>
            <w:u w:val="single"/>
          </w:rPr>
          <w:t xml:space="preserve">https://www.nature.com/articles/nrc3380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immune system can distinguish between dangerous and innocuous endogenous signals, including damage-associated molecular patterns (DAMPs) released by dying, stressed or injured cells.</w:t>
      </w:r>
    </w:p>
    <w:p>
      <w:pPr>
        <w:jc w:val="both"/>
      </w:pPr>
      <w:r>
        <w:rPr/>
        <w:t xml:space="preserve">2. Immunogenic cell death (ICD) has emerged as an important concept in cancer therapy, where cancer cell lines treated with certain drugs can function as a cancer vaccine and activate potent anticancer immunity through the release of DAMPs.</w:t>
      </w:r>
    </w:p>
    <w:p>
      <w:pPr>
        <w:jc w:val="both"/>
      </w:pPr>
      <w:r>
        <w:rPr/>
        <w:t xml:space="preserve">3. The immune system plays a crucial role in the response of a tumour to cancer therapies, and several drugs have been developed to increase the anticancer immune response in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该文章主要介绍了免疫原性细胞死亡和DAMPs在癌症治疗中的作用。然而，该文章存在以下问题：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偏见来源：该文章没有提及DAMPs可能对人体免疫系统产生负面影响的风险，只强调了其在抗癌治疗中的积极作用。这种偏袒可能是由于作者的立场或资助方向所致。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片面报道：该文章只介绍了DAMPs在免疫系统中的积极作用，但并未探讨其可能导致自身免疫性疾病等负面影响。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缺失考虑点：该文章没有考虑到不同类型的癌症对DAMPs的反应可能存在差异，也没有探讨不同治疗方法对DAMPs产生的影响。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主张缺失证据：该文章声称某些药物可以增强抗癌免疫反应，但并未提供足够的证据来支持这一主张。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未探索反驳：该文章没有探讨任何可能与其观点相悖的观点或证据，并且似乎试图将其观点视为唯一正确的观点。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宣传内容：该文章似乎试图宣传某些药物的抗癌功效，而没有提供足够的信息来帮助读者做出明智的决策。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综上所述，该文章存在一些潜在的偏见和不足之处，读者应该保持警惕并寻找更全面、客观的信息来源。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effects of DAMPs on the immune system
</w:t>
      </w:r>
    </w:p>
    <w:p>
      <w:pPr>
        <w:spacing w:after="0"/>
        <w:numPr>
          <w:ilvl w:val="0"/>
          <w:numId w:val="2"/>
        </w:numPr>
      </w:pPr>
      <w:r>
        <w:rPr/>
        <w:t xml:space="preserve">Potential for DAMPs to cause autoimmune diseases
</w:t>
      </w:r>
    </w:p>
    <w:p>
      <w:pPr>
        <w:spacing w:after="0"/>
        <w:numPr>
          <w:ilvl w:val="0"/>
          <w:numId w:val="2"/>
        </w:numPr>
      </w:pPr>
      <w:r>
        <w:rPr/>
        <w:t xml:space="preserve">Differential responses of different types of cancer to DAMPs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drugs enhancing immune response
</w:t>
      </w:r>
    </w:p>
    <w:p>
      <w:pPr>
        <w:spacing w:after="0"/>
        <w:numPr>
          <w:ilvl w:val="0"/>
          <w:numId w:val="2"/>
        </w:numPr>
      </w:pPr>
      <w:r>
        <w:rPr/>
        <w:t xml:space="preserve">Contradictory viewpoints or evidence not explored
</w:t>
      </w:r>
    </w:p>
    <w:p>
      <w:pPr>
        <w:numPr>
          <w:ilvl w:val="0"/>
          <w:numId w:val="2"/>
        </w:numPr>
      </w:pPr>
      <w:r>
        <w:rPr/>
        <w:t xml:space="preserve">Promotion of certain drugs without providing sufficient information for informed decision-making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https://www.fullpicture.app/item/4e72ba10b2db259ab6bb4e1a90f12cbe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4137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nrc3380" TargetMode="External"/><Relationship Id="rId8" Type="http://schemas.openxmlformats.org/officeDocument/2006/relationships/hyperlink" Target="https://www.fullpicture.app/item/4e72ba10b2db259ab6bb4e1a90f12c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2023-12-17T20:53:54+01:00</dcterms:created>
  <dcterms:modified xsi:type="dcterms:W3CDTF">2023-12-17T20:53:54+01:00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