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Dosages of Swallowing Exercises Prescribed in Stroke Rehabilitation: A Medical Record Audit - PubMed</w:t>
      </w:r>
      <w:br/>
      <w:hyperlink r:id="rId7" w:history="1">
        <w:r>
          <w:rPr>
            <w:color w:val="2980b9"/>
            <w:u w:val="single"/>
          </w:rPr>
          <w:t xml:space="preserve">https://pubmed.ncbi.nlm.nih.gov/35951119/</w:t>
        </w:r>
      </w:hyperlink>
    </w:p>
    <w:p>
      <w:pPr>
        <w:pStyle w:val="Heading1"/>
      </w:pPr>
      <w:bookmarkStart w:id="2" w:name="_Toc2"/>
      <w:r>
        <w:t>Article summary:</w:t>
      </w:r>
      <w:bookmarkEnd w:id="2"/>
    </w:p>
    <w:p>
      <w:pPr>
        <w:jc w:val="both"/>
      </w:pPr>
      <w:r>
        <w:rPr/>
        <w:t xml:space="preserve">1. 本研究调查了中风康复中记录吞咽锻炼剂量的方式，以及报告的吞咽锻炼剂量。结果显示，吞咽锻炼剂量的报告存在差异。</w:t>
      </w:r>
    </w:p>
    <w:p>
      <w:pPr>
        <w:jc w:val="both"/>
      </w:pPr>
      <w:r>
        <w:rPr/>
        <w:t xml:space="preserve">2. 平均而言，患者每周接受2.4次吞咽干预治疗，持续21天，每次接受44.5次吞咽锻炼重复。然而，在实践中，吞咽干预的频率较低，并且吞咽锻炼没有遵循神经可塑性和力量训练的证据支持原则。</w:t>
      </w:r>
    </w:p>
    <w:p>
      <w:pPr>
        <w:jc w:val="both"/>
      </w:pPr>
      <w:r>
        <w:rPr/>
        <w:t xml:space="preserve">3. 吞咽状态改善的可能性部分由年龄解释（B = -.015, p = .007），而不是平均每日吞咽锻炼重复次数。这表明需要改进对剂量的考虑和报告，并将基于证据的原则应用于吞咽锻炼剂量。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中风康复中吞咽锻炼剂量的医疗记录审计的研究。文章首先调查了吞咽锻炼剂量如何记录，并报告了在中风康复环境中所报道的吞咽锻炼剂量。此外，研究还探讨了平均每日吞咽重复次数与功能性吞咽状态改善可能性之间的关系，并考虑了临床实践中的吞咽锻炼剂量与神经可塑性和力量训练的循证原则之间的比较。该研究对18个月内入住住院康复单位的42名中风后吞咽困难患者的医疗记录进行了审计。收集了参与者特征、吞咽锻炼和剂量以及临床结果的数据。使用 logistic 回归分析探讨了剂量与结果之间的关系。平均而言，患者每周接受2.4次（IQR：1.7）吞咽干预治疗，持续21天（IQR：16），每次接受44.5次（IQR：39.6）吞咽锻炼重复。结果显示吞咽锻炼剂量的报告存在差异。医疗记录中通常记录了频率、干预持续时间、锻炼类型和重复次数，但未记录强度、会话长度、内容以及对家庭锻炼计划的遵守情况。实际中的吞咽干预频率低于研究中的频率，并且吞咽锻炼没有遵循特异性或渐进阻力原则。改善吞咽状态的可能性部分解释为年龄（B = -.015, p = .007），而不是平均每日吞咽锻炼重复次数。该研究展示了临床实践中使用的吞咽锻炼剂量。结果突出了对剂量考虑和报告的改进需求，以及将循证原则应用于吞咽锻炼剂量。</w:t>
      </w:r>
    </w:p>
    <w:p>
      <w:pPr>
        <w:jc w:val="both"/>
      </w:pPr>
      <w:r>
        <w:rPr/>
        <w:t xml:space="preserve"/>
      </w:r>
    </w:p>
    <w:p>
      <w:pPr>
        <w:jc w:val="both"/>
      </w:pPr>
      <w:r>
        <w:rPr/>
        <w:t xml:space="preserve">从批判性分析的角度来看，这篇文章提供了有关中风康复中吞咽锻炼剂量的一些信息，但也存在一些潜在偏见和局限性。</w:t>
      </w:r>
    </w:p>
    <w:p>
      <w:pPr>
        <w:jc w:val="both"/>
      </w:pPr>
      <w:r>
        <w:rPr/>
        <w:t xml:space="preserve"/>
      </w:r>
    </w:p>
    <w:p>
      <w:pPr>
        <w:jc w:val="both"/>
      </w:pPr>
      <w:r>
        <w:rPr/>
        <w:t xml:space="preserve">首先，文章没有明确提到是否进行了随机对照试验或其他类型的比较研究来评估吞咽锻炼剂量对康复结果的影响。因此，文章中提到的关联性并不意味着因果关系。</w:t>
      </w:r>
    </w:p>
    <w:p>
      <w:pPr>
        <w:jc w:val="both"/>
      </w:pPr>
      <w:r>
        <w:rPr/>
        <w:t xml:space="preserve"/>
      </w:r>
    </w:p>
    <w:p>
      <w:pPr>
        <w:jc w:val="both"/>
      </w:pPr>
      <w:r>
        <w:rPr/>
        <w:t xml:space="preserve">其次，文章没有提供关于参与者基线状态和临床特征的详细信息。这些信息对于理解吞咽锻炼剂量与康复结果之间的关系至关重要。例如，如果参与者在入院时已经有较好的吞咽功能，那么他们可能不需要接受高剂量的吞咽锻炼来改善功能。</w:t>
      </w:r>
    </w:p>
    <w:p>
      <w:pPr>
        <w:jc w:val="both"/>
      </w:pPr>
      <w:r>
        <w:rPr/>
        <w:t xml:space="preserve"/>
      </w:r>
    </w:p>
    <w:p>
      <w:pPr>
        <w:jc w:val="both"/>
      </w:pPr>
      <w:r>
        <w:rPr/>
        <w:t xml:space="preserve">此外，文章没有探讨其他可能影响康复结果的因素，如治疗师技能水平、治疗环境和患者遵守程度等。这些因素可能会对吞咽锻炼剂量与康复结果之间的关系产生重要影响。</w:t>
      </w:r>
    </w:p>
    <w:p>
      <w:pPr>
        <w:jc w:val="both"/>
      </w:pPr>
      <w:r>
        <w:rPr/>
        <w:t xml:space="preserve"/>
      </w:r>
    </w:p>
    <w:p>
      <w:pPr>
        <w:jc w:val="both"/>
      </w:pPr>
      <w:r>
        <w:rPr/>
        <w:t xml:space="preserve">另一个问题是文章未提及任何可能存在的风险或副作用。吞咽锻炼可能涉及一定程度的身体负荷和风险，特别是对于中风患者来说。因此，在设计和实施吞咽锻炼方案时应考虑到这些潜在风险，并进行适当的监测和管理。</w:t>
      </w:r>
    </w:p>
    <w:p>
      <w:pPr>
        <w:jc w:val="both"/>
      </w:pPr>
      <w:r>
        <w:rPr/>
        <w:t xml:space="preserve"/>
      </w:r>
    </w:p>
    <w:p>
      <w:pPr>
        <w:jc w:val="both"/>
      </w:pPr>
      <w:r>
        <w:rPr/>
        <w:t xml:space="preserve">最后，文章没有提供对现有证据的全面评估。它没有讨论先前研究中关于吞咽锻炼剂量的建议或指导方针，并未探索与现有证据相悖的结果。这种片面报道可能会导致读者对该主题的理解存在偏差。</w:t>
      </w:r>
    </w:p>
    <w:p>
      <w:pPr>
        <w:jc w:val="both"/>
      </w:pPr>
      <w:r>
        <w:rPr/>
        <w:t xml:space="preserve"/>
      </w:r>
    </w:p>
    <w:p>
      <w:pPr>
        <w:jc w:val="both"/>
      </w:pPr>
      <w:r>
        <w:rPr/>
        <w:t xml:space="preserve">综上所述，这篇文章提供了一些关于中风康复中吞咽锻炼剂量的信息，但在方法和结果的呈现上存在一些潜在偏见和局限性。进一步的研究需要更全面地考虑参与者特征、康复环境和其他相关因素，并进行随机对照试验来评估吞咽锻炼剂量对康复结果的影响。</w:t>
      </w:r>
    </w:p>
    <w:p>
      <w:pPr>
        <w:pStyle w:val="Heading1"/>
      </w:pPr>
      <w:bookmarkStart w:id="5" w:name="_Toc5"/>
      <w:r>
        <w:t>Topics for further research:</w:t>
      </w:r>
      <w:bookmarkEnd w:id="5"/>
    </w:p>
    <w:p>
      <w:pPr>
        <w:spacing w:after="0"/>
        <w:numPr>
          <w:ilvl w:val="0"/>
          <w:numId w:val="2"/>
        </w:numPr>
      </w:pPr>
      <w:r>
        <w:rPr/>
        <w:t xml:space="preserve">吞咽锻炼剂量的随机对照试验
</w:t>
      </w:r>
    </w:p>
    <w:p>
      <w:pPr>
        <w:spacing w:after="0"/>
        <w:numPr>
          <w:ilvl w:val="0"/>
          <w:numId w:val="2"/>
        </w:numPr>
      </w:pPr>
      <w:r>
        <w:rPr/>
        <w:t xml:space="preserve">参与者基线状态和临床特征
</w:t>
      </w:r>
    </w:p>
    <w:p>
      <w:pPr>
        <w:spacing w:after="0"/>
        <w:numPr>
          <w:ilvl w:val="0"/>
          <w:numId w:val="2"/>
        </w:numPr>
      </w:pPr>
      <w:r>
        <w:rPr/>
        <w:t xml:space="preserve">治疗师技能水平和治疗环境
</w:t>
      </w:r>
    </w:p>
    <w:p>
      <w:pPr>
        <w:spacing w:after="0"/>
        <w:numPr>
          <w:ilvl w:val="0"/>
          <w:numId w:val="2"/>
        </w:numPr>
      </w:pPr>
      <w:r>
        <w:rPr/>
        <w:t xml:space="preserve">吞咽锻炼的风险和副作用
</w:t>
      </w:r>
    </w:p>
    <w:p>
      <w:pPr>
        <w:spacing w:after="0"/>
        <w:numPr>
          <w:ilvl w:val="0"/>
          <w:numId w:val="2"/>
        </w:numPr>
      </w:pPr>
      <w:r>
        <w:rPr/>
        <w:t xml:space="preserve">先前研究中的吞咽锻炼剂量建议
</w:t>
      </w:r>
    </w:p>
    <w:p>
      <w:pPr>
        <w:numPr>
          <w:ilvl w:val="0"/>
          <w:numId w:val="2"/>
        </w:numPr>
      </w:pPr>
      <w:r>
        <w:rPr/>
        <w:t xml:space="preserve">吞咽锻炼剂量对康复结果的影响的随机对照试验</w:t>
      </w:r>
    </w:p>
    <w:p>
      <w:pPr>
        <w:pStyle w:val="Heading1"/>
      </w:pPr>
      <w:bookmarkStart w:id="6" w:name="_Toc6"/>
      <w:r>
        <w:t>Report location:</w:t>
      </w:r>
      <w:bookmarkEnd w:id="6"/>
    </w:p>
    <w:p>
      <w:hyperlink r:id="rId8" w:history="1">
        <w:r>
          <w:rPr>
            <w:color w:val="2980b9"/>
            <w:u w:val="single"/>
          </w:rPr>
          <w:t xml:space="preserve">https://www.fullpicture.app/item/4e7dc7d26d38a20bd6b2ecaba4f608df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54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51119/" TargetMode="External"/><Relationship Id="rId8" Type="http://schemas.openxmlformats.org/officeDocument/2006/relationships/hyperlink" Target="https://www.fullpicture.app/item/4e7dc7d26d38a20bd6b2ecaba4f608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2024-01-01T10:20:53+01:00</dcterms:created>
  <dcterms:modified xsi:type="dcterms:W3CDTF">2024-01-01T10:20:53+01:00</dcterms:modified>
</cp:coreProperties>
</file>

<file path=docProps/custom.xml><?xml version="1.0" encoding="utf-8"?>
<Properties xmlns="http://schemas.openxmlformats.org/officeDocument/2006/custom-properties" xmlns:vt="http://schemas.openxmlformats.org/officeDocument/2006/docPropsVTypes"/>
</file>