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[1810.04805] BERT: Pre-training of Deep Bidirectional Transformers for Language Understanding</w:t>
      </w:r>
      <w:br/>
      <w:hyperlink r:id="rId7" w:history="1">
        <w:r>
          <w:rPr>
            <w:color w:val="2980b9"/>
            <w:u w:val="single"/>
          </w:rPr>
          <w:t xml:space="preserve">https://arxiv.org/abs/1810.04805</w:t>
        </w:r>
      </w:hyperlink>
    </w:p>
    <w:p>
      <w:pPr>
        <w:pStyle w:val="Heading1"/>
      </w:pPr>
      <w:bookmarkStart w:id="2" w:name="_Toc2"/>
      <w:r>
        <w:t>Article summary:</w:t>
      </w:r>
      <w:bookmarkEnd w:id="2"/>
    </w:p>
    <w:p>
      <w:pPr>
        <w:jc w:val="both"/>
      </w:pPr>
      <w:r>
        <w:rPr/>
        <w:t xml:space="preserve">1. BERT is a new language representation model that pre-trains deep bidirectional representations from unlabeled text.</w:t>
      </w:r>
    </w:p>
    <w:p>
      <w:pPr>
        <w:jc w:val="both"/>
      </w:pPr>
      <w:r>
        <w:rPr/>
        <w:t xml:space="preserve">2. BERT has achieved state-of-the-art results on eleven natural language processing tasks, including GLUE score of 80.5%, MultiNLI accuracy of 86.7%, SQuAD v1.1 question answering Test F1 of 93.2, and SQuAD v2.0 Test F1 of 83.1.</w:t>
      </w:r>
    </w:p>
    <w:p>
      <w:pPr>
        <w:jc w:val="both"/>
      </w:pPr>
      <w:r>
        <w:rPr/>
        <w:t xml:space="preserve">3. BERT is conceptually simple and empirically powerful, requiring only one additional output layer to fine-tune for a wide range of tasks without substantial task-specific architecture modifications.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“BERT: Pre-training of Deep Bidirectional Transformers for Language Understanding” is generally trustworthy and reliable in its reporting on the development and performance of the BERT language representation model. The article provides clear evidence for the claims made about the model’s performance, such as its state-of-the-art results on eleven natural language processing tasks, including GLUE score of 80.5%, MultiNLI accuracy of 86.7%, SQuAD v1.1 question answering Test F1 of 93.2, and SQuAD v2.0 Test F1 of 83.1., as well as its conceptual simplicity and empirical power in requiring only one additional output layer to fine-tune for a wide range of tasks without substantial task-specific architecture modifications.. The article does not appear to be biased or promotional in any way, nor does it present any partiality or one sided reporting; rather it presents an objective overview of the development and performance of the BERT model with clear evidence to support its claims about the model’s capabilities and potential applications in natural language processing tasks.. Furthermore, there are no missing points or counterarguments presented in the article that would detract from its trustworthiness or reliability; rather it provides a comprehensive overview that accurately reflects the current state of knowledge regarding this particular language representation model..</w:t>
      </w:r>
    </w:p>
    <w:p>
      <w:pPr>
        <w:pStyle w:val="Heading1"/>
      </w:pPr>
      <w:bookmarkStart w:id="5" w:name="_Toc5"/>
      <w:r>
        <w:t>Topics for further research:</w:t>
      </w:r>
      <w:bookmarkEnd w:id="5"/>
    </w:p>
    <w:p>
      <w:pPr>
        <w:spacing w:after="0"/>
        <w:numPr>
          <w:ilvl w:val="0"/>
          <w:numId w:val="2"/>
        </w:numPr>
      </w:pPr>
      <w:r>
        <w:rPr/>
        <w:t xml:space="preserve">Natural language processing applications</w:t>
      </w:r>
    </w:p>
    <w:p>
      <w:pPr>
        <w:spacing w:after="0"/>
        <w:numPr>
          <w:ilvl w:val="0"/>
          <w:numId w:val="2"/>
        </w:numPr>
      </w:pPr>
      <w:r>
        <w:rPr/>
        <w:t xml:space="preserve">Pre-training of deep learning models</w:t>
      </w:r>
    </w:p>
    <w:p>
      <w:pPr>
        <w:spacing w:after="0"/>
        <w:numPr>
          <w:ilvl w:val="0"/>
          <w:numId w:val="2"/>
        </w:numPr>
      </w:pPr>
      <w:r>
        <w:rPr/>
        <w:t xml:space="preserve">Bidirectional Transformers</w:t>
      </w:r>
    </w:p>
    <w:p>
      <w:pPr>
        <w:spacing w:after="0"/>
        <w:numPr>
          <w:ilvl w:val="0"/>
          <w:numId w:val="2"/>
        </w:numPr>
      </w:pPr>
      <w:r>
        <w:rPr/>
        <w:t xml:space="preserve">Fine-tuning of language models</w:t>
      </w:r>
    </w:p>
    <w:p>
      <w:pPr>
        <w:spacing w:after="0"/>
        <w:numPr>
          <w:ilvl w:val="0"/>
          <w:numId w:val="2"/>
        </w:numPr>
      </w:pPr>
      <w:r>
        <w:rPr/>
        <w:t xml:space="preserve">GLUE score</w:t>
      </w:r>
    </w:p>
    <w:p>
      <w:pPr>
        <w:numPr>
          <w:ilvl w:val="0"/>
          <w:numId w:val="2"/>
        </w:numPr>
      </w:pPr>
      <w:r>
        <w:rPr/>
        <w:t xml:space="preserve">MultiNLI accuracy</w:t>
      </w:r>
    </w:p>
    <w:p>
      <w:pPr>
        <w:pStyle w:val="Heading1"/>
      </w:pPr>
      <w:bookmarkStart w:id="6" w:name="_Toc6"/>
      <w:r>
        <w:t>Report location:</w:t>
      </w:r>
      <w:bookmarkEnd w:id="6"/>
    </w:p>
    <w:p>
      <w:hyperlink r:id="rId8" w:history="1">
        <w:r>
          <w:rPr>
            <w:color w:val="2980b9"/>
            <w:u w:val="single"/>
          </w:rPr>
          <w:t xml:space="preserve">https://www.fullpicture.app/item/4e9d86da3ab26766659a4b3a9676e019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01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10.04805" TargetMode="External"/><Relationship Id="rId8" Type="http://schemas.openxmlformats.org/officeDocument/2006/relationships/hyperlink" Target="https://www.fullpicture.app/item/4e9d86da3ab26766659a4b3a9676e0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2023-02-23T02:43:42+01:00</dcterms:created>
  <dcterms:modified xsi:type="dcterms:W3CDTF">2023-02-23T02:43:42+01:00</dcterms:modified>
</cp:coreProperties>
</file>

<file path=docProps/custom.xml><?xml version="1.0" encoding="utf-8"?>
<Properties xmlns="http://schemas.openxmlformats.org/officeDocument/2006/custom-properties" xmlns:vt="http://schemas.openxmlformats.org/officeDocument/2006/docPropsVTypes"/>
</file>