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Influence of L-cysteine, oxygen and relative humidity upon survival throughout storage of probiotic bacteria in whey protein-based microcapsules | Request PDF</w:t>
      </w:r>
      <w:br/>
      <w:hyperlink r:id="rId7" w:history="1">
        <w:r>
          <w:rPr>
            <w:color w:val="2980b9"/>
            <w:u w:val="single"/>
          </w:rPr>
          <w:t xml:space="preserve">https://www.researchgate.net/publication/231093885_Influence_of_L-cysteine_oxygen_and_relative_humidity_upon_survival_throughout_storage_of_probiotic_bacteria_in_whey_protein-based_microcapsules</w:t>
        </w:r>
      </w:hyperlink>
    </w:p>
    <w:p>
      <w:pPr>
        <w:pStyle w:val="Heading1"/>
      </w:pPr>
      <w:bookmarkStart w:id="2" w:name="_Toc2"/>
      <w:r>
        <w:t>Article summary:</w:t>
      </w:r>
      <w:bookmarkEnd w:id="2"/>
    </w:p>
    <w:p>
      <w:pPr>
        <w:jc w:val="both"/>
      </w:pPr>
      <w:r>
        <w:rPr/>
        <w:t xml:space="preserve">1. The survival rates of three probiotic bacteria (Lactobacilus acidophilus Ki, L. paracasei L26 and Bifidobacterium animalis BB-12) were studied after whey protein microencapsulation via spray-drying, with or without L-cysteine-HCl, and storage up to 6 months.</w:t>
      </w:r>
    </w:p>
    <w:p>
      <w:pPr>
        <w:jc w:val="both"/>
      </w:pPr>
      <w:r>
        <w:rPr/>
        <w:t xml:space="preserve">2. Higher relative humidity, higher temperature and longer storage periods were deleterious against B. animalis BB-12 and L. acidophilus Ki; the effect of L-cysteine-HCl was dependent on the probiotic strain.</w:t>
      </w:r>
    </w:p>
    <w:p>
      <w:pPr>
        <w:jc w:val="both"/>
      </w:pPr>
      <w:r>
        <w:rPr/>
        <w:t xml:space="preserve">3. Whey protein microcapsules containing L-cysteine-HCl protected probiotics cultures from simulated gastrointestinal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research methodology, as it provides a detailed description of the study conducted and its results. The article does not appear to be biased or one-sided in any way, as it presents both sides of the argument equally and objectively. Furthermore, all claims made are supported by evidence from the study itself, making them trustworthy and reliable.</w:t>
      </w:r>
    </w:p>
    <w:p>
      <w:pPr>
        <w:jc w:val="both"/>
      </w:pPr>
      <w:r>
        <w:rPr/>
        <w:t xml:space="preserve">However, there are some points that could be improved upon in order to make the article more comprehensive and balanced. For example, while the article does discuss the effects of different environmental factors on probiotic survival rates, it does not explore counterarguments or alternative explanations for these effects. Additionally, while the article does mention possible risks associated with using whey protein microcapsules containing L-cysteine-HCl to protect probiotics cultures from simulated gastrointestinal conditions, it does not provide any further detail on these risks or how they can be mitigated. Finally, there is no discussion of potential ethical considerations related to this type of research which could have been included in order to provide a more complete picture of the study's implications for society at large.</w:t>
      </w:r>
    </w:p>
    <w:p>
      <w:pPr>
        <w:pStyle w:val="Heading1"/>
      </w:pPr>
      <w:bookmarkStart w:id="5" w:name="_Toc5"/>
      <w:r>
        <w:t>Topics for further research:</w:t>
      </w:r>
      <w:bookmarkEnd w:id="5"/>
    </w:p>
    <w:p>
      <w:pPr>
        <w:spacing w:after="0"/>
        <w:numPr>
          <w:ilvl w:val="0"/>
          <w:numId w:val="2"/>
        </w:numPr>
      </w:pPr>
      <w:r>
        <w:rPr/>
        <w:t xml:space="preserve">Counterarguments to probiotic survival rates</w:t>
      </w:r>
    </w:p>
    <w:p>
      <w:pPr>
        <w:spacing w:after="0"/>
        <w:numPr>
          <w:ilvl w:val="0"/>
          <w:numId w:val="2"/>
        </w:numPr>
      </w:pPr>
      <w:r>
        <w:rPr/>
        <w:t xml:space="preserve">Risks associated with L-cysteine-HCl microcapsules</w:t>
      </w:r>
    </w:p>
    <w:p>
      <w:pPr>
        <w:spacing w:after="0"/>
        <w:numPr>
          <w:ilvl w:val="0"/>
          <w:numId w:val="2"/>
        </w:numPr>
      </w:pPr>
      <w:r>
        <w:rPr/>
        <w:t xml:space="preserve">Mitigation strategies for probiotic risks</w:t>
      </w:r>
    </w:p>
    <w:p>
      <w:pPr>
        <w:spacing w:after="0"/>
        <w:numPr>
          <w:ilvl w:val="0"/>
          <w:numId w:val="2"/>
        </w:numPr>
      </w:pPr>
      <w:r>
        <w:rPr/>
        <w:t xml:space="preserve">Ethical considerations of probiotic research</w:t>
      </w:r>
    </w:p>
    <w:p>
      <w:pPr>
        <w:spacing w:after="0"/>
        <w:numPr>
          <w:ilvl w:val="0"/>
          <w:numId w:val="2"/>
        </w:numPr>
      </w:pPr>
      <w:r>
        <w:rPr/>
        <w:t xml:space="preserve">Alternative explanations for probiotic survival rates</w:t>
      </w:r>
    </w:p>
    <w:p>
      <w:pPr>
        <w:numPr>
          <w:ilvl w:val="0"/>
          <w:numId w:val="2"/>
        </w:numPr>
      </w:pPr>
      <w:r>
        <w:rPr/>
        <w:t xml:space="preserve">Societal implications of probiotic research</w:t>
      </w:r>
    </w:p>
    <w:p>
      <w:pPr>
        <w:pStyle w:val="Heading1"/>
      </w:pPr>
      <w:bookmarkStart w:id="6" w:name="_Toc6"/>
      <w:r>
        <w:t>Report location:</w:t>
      </w:r>
      <w:bookmarkEnd w:id="6"/>
    </w:p>
    <w:p>
      <w:hyperlink r:id="rId8" w:history="1">
        <w:r>
          <w:rPr>
            <w:color w:val="2980b9"/>
            <w:u w:val="single"/>
          </w:rPr>
          <w:t xml:space="preserve">https://www.fullpicture.app/item/4ee1c330f11124e031dd23cb61ed5f34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D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1093885_Influence_of_L-cysteine_oxygen_and_relative_humidity_upon_survival_throughout_storage_of_probiotic_bacteria_in_whey_protein-based_microcapsules" TargetMode="External"/><Relationship Id="rId8" Type="http://schemas.openxmlformats.org/officeDocument/2006/relationships/hyperlink" Target="https://www.fullpicture.app/item/4ee1c330f11124e031dd23cb61ed5f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2023-02-24T01:23:13+01:00</dcterms:created>
  <dcterms:modified xsi:type="dcterms:W3CDTF">2023-02-24T01:23:13+01:00</dcterms:modified>
</cp:coreProperties>
</file>

<file path=docProps/custom.xml><?xml version="1.0" encoding="utf-8"?>
<Properties xmlns="http://schemas.openxmlformats.org/officeDocument/2006/custom-properties" xmlns:vt="http://schemas.openxmlformats.org/officeDocument/2006/docPropsVTypes"/>
</file>