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Union Bank of India | Online Digital Services | Secure Personal Banking</w:t>
      </w:r>
      <w:br/>
      <w:hyperlink r:id="rId7" w:history="1">
        <w:r>
          <w:rPr>
            <w:color w:val="2980b9"/>
            <w:u w:val="single"/>
          </w:rPr>
          <w:t xml:space="preserve">https://www.unionbankofindia.co.in/english/home.aspx</w:t>
        </w:r>
      </w:hyperlink>
    </w:p>
    <w:p>
      <w:pPr>
        <w:pStyle w:val="Heading1"/>
      </w:pPr>
      <w:bookmarkStart w:id="2" w:name="_Toc2"/>
      <w:r>
        <w:t>Article summary:</w:t>
      </w:r>
      <w:bookmarkEnd w:id="2"/>
    </w:p>
    <w:p>
      <w:pPr>
        <w:jc w:val="both"/>
      </w:pPr>
      <w:r>
        <w:rPr/>
        <w:t xml:space="preserve">1. Union Bank of India offers online digital services for secure personal banking.</w:t>
      </w:r>
    </w:p>
    <w:p>
      <w:pPr>
        <w:jc w:val="both"/>
      </w:pPr>
      <w:r>
        <w:rPr/>
        <w:t xml:space="preserve">2. Customers can access the bank's website in both Hindi and English languages.</w:t>
      </w:r>
    </w:p>
    <w:p>
      <w:pPr>
        <w:jc w:val="both"/>
      </w:pPr>
      <w:r>
        <w:rPr/>
        <w:t xml:space="preserve">3. The bank provides a range of online banking services to cater to the needs of its customers.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"Union Bank of India | Online Digital Services | Secure Personal Banking" provides a brief introduction to Union Bank of India and invites readers to explore their online digital services for secure personal banking. However, upon closer analysis, several potential biases and shortcomings can be identified.</w:t>
      </w:r>
    </w:p>
    <w:p>
      <w:pPr>
        <w:jc w:val="both"/>
      </w:pPr>
      <w:r>
        <w:rPr/>
        <w:t xml:space="preserve"/>
      </w:r>
    </w:p>
    <w:p>
      <w:pPr>
        <w:jc w:val="both"/>
      </w:pPr>
      <w:r>
        <w:rPr/>
        <w:t xml:space="preserve">One major bias in the article is the lack of critical analysis or discussion of any potential drawbacks or risks associated with using Union Bank of India's online digital services. The article presents a one-sided view that only highlights the benefits and security measures offered by the bank, without acknowledging any possible pitfalls or vulnerabilities that customers may encounter. This lack of balanced reporting raises questions about the credibility and transparency of the information provided.</w:t>
      </w:r>
    </w:p>
    <w:p>
      <w:pPr>
        <w:jc w:val="both"/>
      </w:pPr>
      <w:r>
        <w:rPr/>
        <w:t xml:space="preserve"/>
      </w:r>
    </w:p>
    <w:p>
      <w:pPr>
        <w:jc w:val="both"/>
      </w:pPr>
      <w:r>
        <w:rPr/>
        <w:t xml:space="preserve">Furthermore, the article contains unsupported claims about the security of Union Bank of India's online digital services. While it mentions that the bank offers secure personal banking, no evidence or specific details are provided to back up this assertion. Without concrete examples or data to support these claims, readers may question the validity and reliability of the information presented.</w:t>
      </w:r>
    </w:p>
    <w:p>
      <w:pPr>
        <w:jc w:val="both"/>
      </w:pPr>
      <w:r>
        <w:rPr/>
        <w:t xml:space="preserve"/>
      </w:r>
    </w:p>
    <w:p>
      <w:pPr>
        <w:jc w:val="both"/>
      </w:pPr>
      <w:r>
        <w:rPr/>
        <w:t xml:space="preserve">Additionally, there are missing points of consideration in the article that could provide a more comprehensive understanding of Union Bank of India's online digital services. For example, there is no discussion about customer feedback or reviews, which could offer valuable insights into the user experience and satisfaction levels with the bank's services. Including this information would help readers make more informed decisions about whether to use Union Bank of India for their banking needs.</w:t>
      </w:r>
    </w:p>
    <w:p>
      <w:pPr>
        <w:jc w:val="both"/>
      </w:pPr>
      <w:r>
        <w:rPr/>
        <w:t xml:space="preserve"/>
      </w:r>
    </w:p>
    <w:p>
      <w:pPr>
        <w:jc w:val="both"/>
      </w:pPr>
      <w:r>
        <w:rPr/>
        <w:t xml:space="preserve">Overall, the article appears to have promotional content that focuses on highlighting the positive aspects of Union Bank of India's online digital services while neglecting to address potential risks or drawbacks. This partiality raises concerns about the objectivity and impartiality of the information provided. Readers should approach this article with caution and seek out additional sources for a more balanced perspective on Union Bank of India's offerings.</w:t>
      </w:r>
    </w:p>
    <w:p>
      <w:pPr>
        <w:pStyle w:val="Heading1"/>
      </w:pPr>
      <w:bookmarkStart w:id="5" w:name="_Toc5"/>
      <w:r>
        <w:t>Topics for further research:</w:t>
      </w:r>
      <w:bookmarkEnd w:id="5"/>
    </w:p>
    <w:p>
      <w:pPr>
        <w:spacing w:after="0"/>
        <w:numPr>
          <w:ilvl w:val="0"/>
          <w:numId w:val="2"/>
        </w:numPr>
      </w:pPr>
      <w:r>
        <w:rPr/>
        <w:t xml:space="preserve">Union Bank of India online banking customer reviews
</w:t>
      </w:r>
    </w:p>
    <w:p>
      <w:pPr>
        <w:spacing w:after="0"/>
        <w:numPr>
          <w:ilvl w:val="0"/>
          <w:numId w:val="2"/>
        </w:numPr>
      </w:pPr>
      <w:r>
        <w:rPr/>
        <w:t xml:space="preserve">Security risks of using Union Bank of India online services
</w:t>
      </w:r>
    </w:p>
    <w:p>
      <w:pPr>
        <w:spacing w:after="0"/>
        <w:numPr>
          <w:ilvl w:val="0"/>
          <w:numId w:val="2"/>
        </w:numPr>
      </w:pPr>
      <w:r>
        <w:rPr/>
        <w:t xml:space="preserve">Comparison of Union Bank of India digital banking with other banks
</w:t>
      </w:r>
    </w:p>
    <w:p>
      <w:pPr>
        <w:spacing w:after="0"/>
        <w:numPr>
          <w:ilvl w:val="0"/>
          <w:numId w:val="2"/>
        </w:numPr>
      </w:pPr>
      <w:r>
        <w:rPr/>
        <w:t xml:space="preserve">Union Bank of India online banking user experience
</w:t>
      </w:r>
    </w:p>
    <w:p>
      <w:pPr>
        <w:spacing w:after="0"/>
        <w:numPr>
          <w:ilvl w:val="0"/>
          <w:numId w:val="2"/>
        </w:numPr>
      </w:pPr>
      <w:r>
        <w:rPr/>
        <w:t xml:space="preserve">Union Bank of India online banking complaints
</w:t>
      </w:r>
    </w:p>
    <w:p>
      <w:pPr>
        <w:numPr>
          <w:ilvl w:val="0"/>
          <w:numId w:val="2"/>
        </w:numPr>
      </w:pPr>
      <w:r>
        <w:rPr/>
        <w:t xml:space="preserve">Union Bank of India digital banking features and limitations</w:t>
      </w:r>
    </w:p>
    <w:p>
      <w:pPr>
        <w:pStyle w:val="Heading1"/>
      </w:pPr>
      <w:bookmarkStart w:id="6" w:name="_Toc6"/>
      <w:r>
        <w:t>Report location:</w:t>
      </w:r>
      <w:bookmarkEnd w:id="6"/>
    </w:p>
    <w:p>
      <w:hyperlink r:id="rId8" w:history="1">
        <w:r>
          <w:rPr>
            <w:color w:val="2980b9"/>
            <w:u w:val="single"/>
          </w:rPr>
          <w:t xml:space="preserve">https://www.fullpicture.app/item/4efde6b6d54246b5cddcda0532d3c2ad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0C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onbankofindia.co.in/english/home.aspx" TargetMode="External"/><Relationship Id="rId8" Type="http://schemas.openxmlformats.org/officeDocument/2006/relationships/hyperlink" Target="https://www.fullpicture.app/item/4efde6b6d54246b5cddcda0532d3c2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2024-07-04T08:47:31+02:00</dcterms:created>
  <dcterms:modified xsi:type="dcterms:W3CDTF">2024-07-04T08:47:31+02:00</dcterms:modified>
</cp:coreProperties>
</file>

<file path=docProps/custom.xml><?xml version="1.0" encoding="utf-8"?>
<Properties xmlns="http://schemas.openxmlformats.org/officeDocument/2006/custom-properties" xmlns:vt="http://schemas.openxmlformats.org/officeDocument/2006/docPropsVTypes"/>
</file>