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基于区块链技术嵌入式的新型农产品流通链优化 - 中国知网</w:t></w:r><w:br/><w:hyperlink r:id="rId7" w:history="1"><w:r><w:rPr><w:color w:val="2980b9"/><w:u w:val="single"/></w:rPr><w:t xml:space="preserve">https://kns.cnki.net/kcms2/article/abstract?v=3uoqIhG8C44YLTlOAiTRKibYlV5Vjs7iJTKGjg9uTdeTsOI_ra5_XU4eSIAXbZLgmzjpXuRxonWctwxzeeC2S-HAW_yX13NU&uniplatform=NZKPT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区块链技术可以优化农产品流通链。文章介绍了区块链技术在农产品流通链中的应用，包括建立可追溯性、透明度和安全性的数据记录系统，提高信息共享和交互效率，减少中间环节和成本。</w:t></w:r></w:p><w:p><w:pPr><w:jc w:val="both"/></w:pPr><w:r><w:rPr/><w:t xml:space="preserve"></w:t></w:r></w:p><w:p><w:pPr><w:jc w:val="both"/></w:pPr><w:r><w:rPr/><w:t xml:space="preserve">2. 嵌入式系统可以增强农产品流通链的智能化。文章提出了将嵌入式系统与区块链技术相结合，实现对农产品生产、运输、销售等各个环节的实时监控和管理，从而提高整个流通链的智能化水平。</w:t></w:r></w:p><w:p><w:pPr><w:jc w:val="both"/></w:pPr><w:r><w:rPr/><w:t xml:space="preserve"></w:t></w:r></w:p><w:p><w:pPr><w:jc w:val="both"/></w:pPr><w:r><w:rPr/><w:t xml:space="preserve">3. 新型农产品流通链需要政府、企业和消费者共同参与。文章指出，在推进新型农产品流通链建设过程中，需要政府加强监管和规范引导，企业积极投入并协同合作，消费者也要有意识地选择优质、安全的农产品，并支持新型流通模式的发展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https://www.fullpicture.app/item/4f0aac4e4ca9217b9773401fdc51383b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728A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TKGjg9uTdeTsOI_ra5_XU4eSIAXbZLgmzjpXuRxonWctwxzeeC2S-HAW_yX13NU&amp;uniplatform=NZKPT" TargetMode="External"/><Relationship Id="rId8" Type="http://schemas.openxmlformats.org/officeDocument/2006/relationships/hyperlink" Target="https://www.fullpicture.app/item/4f0aac4e4ca9217b9773401fdc51383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2024-01-30T02:49:15+01:00</dcterms:created>
  <dcterms:modified xsi:type="dcterms:W3CDTF">2024-01-30T02:49:15+01:00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