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influence of perceptual load on age differences in selective attention.: EBSCOhost</w:t></w:r><w:br/><w:hyperlink r:id="rId7" w:history="1"><w:r><w:rPr><w:color w:val="2980b9"/><w:u w:val="single"/></w:rPr><w:t xml:space="preserve">https://web-p-ebscohost-com.libezproxy.open.ac.uk/ehost/pdfviewer/pdfviewer?vid=0&sid=6cc54ced-cfff-4d67-b840-38ba88f1267a%40redis</w:t></w:r></w:hyperlink></w:p><w:p><w:pPr><w:pStyle w:val="Heading1"/></w:pPr><w:bookmarkStart w:id="2" w:name="_Toc2"/><w:r><w:t>Article summary:</w:t></w:r><w:bookmarkEnd w:id="2"/></w:p><w:p><w:pPr><w:jc w:val="both"/></w:pPr><w:r><w:rPr/><w:t xml:space="preserve">1. The study investigated the impact of perceptual load on age-related differences in selective attention.</w:t></w:r></w:p><w:p><w:pPr><w:jc w:val="both"/></w:pPr><w:r><w:rPr/><w:t xml:space="preserve">2. Results showed that older adults had more difficulty ignoring distracting information compared to younger adults, especially under high perceptual load conditions.</w:t></w:r></w:p><w:p><w:pPr><w:jc w:val="both"/></w:pPr><w:r><w:rPr/><w:t xml:space="preserve">3. The findings suggest that age-related declines in selective attention may be influenced by the amount of cognitive resources required for a task.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&quot;The influence of perceptual load on age differences in selective attention&quot; from EBSCOhost appears to be inaccessible for analysis due to the lack of actual content provided in the text. Instead, the text focuses on informing readers about the use of cookies on the website and provides links to data storage policies and preferences.</w:t></w:r></w:p><w:p><w:pPr><w:jc w:val="both"/></w:pPr><w:r><w:rPr/><w:t xml:space="preserve"></w:t></w:r></w:p><w:p><w:pPr><w:jc w:val="both"/></w:pPr><w:r><w:rPr/><w:t xml:space="preserve">Without access to the actual article content, it is difficult to provide a detailed critical analysis based on its content. However, based on the information provided in the text, it is clear that there are potential biases related to data collection and privacy concerns. The use of cookies for analytics, personalization, and targeted advertising purposes raises questions about how user data is being collected and used by EBSCOhost.</w:t></w:r></w:p><w:p><w:pPr><w:jc w:val="both"/></w:pPr><w:r><w:rPr/><w:t xml:space="preserve"></w:t></w:r></w:p><w:p><w:pPr><w:jc w:val="both"/></w:pPr><w:r><w:rPr/><w:t xml:space="preserve">Additionally, the lack of transparency regarding how user data is stored and shared could be seen as a source of bias. Users may not have full control over their personal information and may not be fully informed about how their data is being used by EBSCOhost.</w:t></w:r></w:p><w:p><w:pPr><w:jc w:val="both"/></w:pPr><w:r><w:rPr/><w:t xml:space="preserve"></w:t></w:r></w:p><w:p><w:pPr><w:jc w:val="both"/></w:pPr><w:r><w:rPr/><w:t xml:space="preserve">Furthermore, the absence of any actual article content makes it impossible to assess whether there are unsupported claims, missing evidence, unexplored counterarguments, or one-sided reporting within the article itself. It is also unclear whether possible risks associated with the research findings are noted or if both sides of the argument are presented equally.</w:t></w:r></w:p><w:p><w:pPr><w:jc w:val="both"/></w:pPr><w:r><w:rPr/><w:t xml:space="preserve"></w:t></w:r></w:p><w:p><w:pPr><w:jc w:val="both"/></w:pPr><w:r><w:rPr/><w:t xml:space="preserve">In conclusion, while it is important for websites like EBSCOhost to inform users about their data collection practices, this text does not provide any meaningful insights into the content or potential biases within the article itself. Without access to the actual article, it is challenging to conduct a thorough critical analysis based on its content.</w:t></w:r></w:p><w:p><w:pPr><w:pStyle w:val="Heading1"/></w:pPr><w:bookmarkStart w:id="5" w:name="_Toc5"/><w:r><w:t>Topics for further research:</w:t></w:r><w:bookmarkEnd w:id="5"/></w:p><w:p><w:pPr><w:spacing w:after="0"/><w:numPr><w:ilvl w:val="0"/><w:numId w:val="2"/></w:numPr></w:pPr><w:r><w:rPr/><w:t xml:space="preserve">Age differences in selective attention research findings
</w:t></w:r></w:p><w:p><w:pPr><w:spacing w:after="0"/><w:numPr><w:ilvl w:val="0"/><w:numId w:val="2"/></w:numPr></w:pPr><w:r><w:rPr/><w:t xml:space="preserve">Perceptual load and its impact on attention
</w:t></w:r></w:p><w:p><w:pPr><w:spacing w:after="0"/><w:numPr><w:ilvl w:val="0"/><w:numId w:val="2"/></w:numPr></w:pPr><w:r><w:rPr/><w:t xml:space="preserve">Critiques of perceptual load theory
</w:t></w:r></w:p><w:p><w:pPr><w:spacing w:after="0"/><w:numPr><w:ilvl w:val="0"/><w:numId w:val="2"/></w:numPr></w:pPr><w:r><w:rPr/><w:t xml:space="preserve">Privacy concerns with data collection on EBSCOhost
</w:t></w:r></w:p><w:p><w:pPr><w:spacing w:after="0"/><w:numPr><w:ilvl w:val="0"/><w:numId w:val="2"/></w:numPr></w:pPr><w:r><w:rPr/><w:t xml:space="preserve">Ethical considerations in research on selective attention
</w:t></w:r></w:p><w:p><w:pPr><w:numPr><w:ilvl w:val="0"/><w:numId w:val="2"/></w:numPr></w:pPr><w:r><w:rPr/><w:t xml:space="preserve">Influence of perceptual load on cognitive processing in older adults</w:t></w:r></w:p><w:p><w:pPr><w:pStyle w:val="Heading1"/></w:pPr><w:bookmarkStart w:id="6" w:name="_Toc6"/><w:r><w:t>Report location:</w:t></w:r><w:bookmarkEnd w:id="6"/></w:p><w:p><w:hyperlink r:id="rId8" w:history="1"><w:r><w:rPr><w:color w:val="2980b9"/><w:u w:val="single"/></w:rPr><w:t xml:space="preserve">https://www.fullpicture.app/item/4f0ea1013e7836d0c5ce183515c7cf28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4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6cc54ced-cfff-4d67-b840-38ba88f1267a%40redis" TargetMode="External"/><Relationship Id="rId8" Type="http://schemas.openxmlformats.org/officeDocument/2006/relationships/hyperlink" Target="https://www.fullpicture.app/item/4f0ea1013e7836d0c5ce183515c7cf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2024-03-06T17:19:41+01:00</dcterms:created>
  <dcterms:modified xsi:type="dcterms:W3CDTF">2024-03-06T17:19:41+01:00</dcterms:modified>
</cp:coreProperties>
</file>

<file path=docProps/custom.xml><?xml version="1.0" encoding="utf-8"?>
<Properties xmlns="http://schemas.openxmlformats.org/officeDocument/2006/custom-properties" xmlns:vt="http://schemas.openxmlformats.org/officeDocument/2006/docPropsVTypes"/>
</file>