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近三年我国职业技术教育教学方法研究述评——基于我国职业技术教育四本核心期刊的统计分析 - 中国知网</w:t></w:r><w:br/><w:hyperlink r:id="rId7" w:history="1"><w:r><w:rPr><w:color w:val="2980b9"/><w:u w:val="single"/></w:rPr><w:t xml:space="preserve">https://kns.cnki.net/kcms2/article/abstract?v=3uoqIhG8C44YLTlOAiTRKibYlV5Vjs7iLik5jEcCI09uHa3oBxtWoKuLsCgLBin0jJW64j4yl9OCuDKTJ4c7oHZROMcoDVez&uniplatform=NZKPT</w:t></w:r></w:hyperlink></w:p><w:p><w:pPr><w:pStyle w:val="Heading1"/></w:pPr><w:bookmarkStart w:id="2" w:name="_Toc2"/><w:r><w:t>Article summary:</w:t></w:r><w:bookmarkEnd w:id="2"/></w:p><w:p><w:pPr><w:jc w:val="both"/></w:pPr><w:r><w:rPr/><w:t xml:space="preserve">1. This article reviews the research and practice of teaching methods in vocational technical education in China over the past three years.</w:t></w:r></w:p><w:p><w:pPr><w:jc w:val="both"/></w:pPr><w:r><w:rPr/><w:t xml:space="preserve">2. It found that teaching methods have become increasingly action-oriented, integrated with modern information technology, and focused on student subjectivity.</w:t></w:r></w:p><w:p><w:pPr><w:jc w:val="both"/></w:pPr><w:r><w:rPr/><w:t xml:space="preserve">3. The article also highlights the need for further research into vocational technical education teaching methods.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is based on a systematic literature review of four core journals in vocational technical education in China over the past three years. The author has provided a comprehensive overview of the current state of research and practice in this field, including theoretical foundations, categories, applications, advantages and disadvantages of various teaching methods. Furthermore, the author has identified potential areas for further research into vocational technical education teaching methods. </w:t></w:r></w:p><w:p><w:pPr><w:jc w:val="both"/></w:pPr><w:r><w:rPr/><w:t xml:space="preserve">The article does not appear to be biased or one-sided; rather it presents an objective overview of the current state of research and practice in this field. There are no unsupported claims or missing points of consideration; all claims are supported by evidence from relevant sources. Additionally, there are no unexplored counterarguments or promotional content present in the article. </w:t></w:r></w:p><w:p><w:pPr><w:jc w:val="both"/></w:pPr><w:r><w:rPr/><w:t xml:space="preserve">The only potential issue with this article is that it may be slightly partial towards certain teaching methods; however, this is likely due to its focus on recent developments in this field rather than any intentional bias on behalf of the author. In general, this article appears to be reliable and trustworthy; it provides an objective overview of recent developments in vocational technical education teaching methods without any obvious biases or omissions.</w:t></w:r></w:p><w:p><w:pPr><w:pStyle w:val="Heading1"/></w:pPr><w:bookmarkStart w:id="5" w:name="_Toc5"/><w:r><w:t>Topics for further research:</w:t></w:r><w:bookmarkEnd w:id="5"/></w:p><w:p><w:pPr><w:spacing w:after="0"/><w:numPr><w:ilvl w:val="0"/><w:numId w:val="2"/></w:numPr></w:pPr><w:r><w:rPr/><w:t xml:space="preserve">Vocational technical education curriculum</w:t></w:r></w:p><w:p><w:pPr><w:spacing w:after="0"/><w:numPr><w:ilvl w:val="0"/><w:numId w:val="2"/></w:numPr></w:pPr><w:r><w:rPr/><w:t xml:space="preserve">Vocational technical education assessment</w:t></w:r></w:p><w:p><w:pPr><w:spacing w:after="0"/><w:numPr><w:ilvl w:val="0"/><w:numId w:val="2"/></w:numPr></w:pPr><w:r><w:rPr/><w:t xml:space="preserve">Vocational technical education pedagogy</w:t></w:r></w:p><w:p><w:pPr><w:spacing w:after="0"/><w:numPr><w:ilvl w:val="0"/><w:numId w:val="2"/></w:numPr></w:pPr><w:r><w:rPr/><w:t xml:space="preserve">Vocational technical education technology</w:t></w:r></w:p><w:p><w:pPr><w:spacing w:after="0"/><w:numPr><w:ilvl w:val="0"/><w:numId w:val="2"/></w:numPr></w:pPr><w:r><w:rPr/><w:t xml:space="preserve">Vocational technical education trends</w:t></w:r></w:p><w:p><w:pPr><w:numPr><w:ilvl w:val="0"/><w:numId w:val="2"/></w:numPr></w:pPr><w:r><w:rPr/><w:t xml:space="preserve">Vocational technical education best practices</w:t></w:r></w:p><w:p><w:pPr><w:pStyle w:val="Heading1"/></w:pPr><w:bookmarkStart w:id="6" w:name="_Toc6"/><w:r><w:t>Report location:</w:t></w:r><w:bookmarkEnd w:id="6"/></w:p><w:p><w:hyperlink r:id="rId8" w:history="1"><w:r><w:rPr><w:color w:val="2980b9"/><w:u w:val="single"/></w:rPr><w:t xml:space="preserve">https://www.fullpicture.app/item/4f180bc653035c076dd916f647c73281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25C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Lik5jEcCI09uHa3oBxtWoKuLsCgLBin0jJW64j4yl9OCuDKTJ4c7oHZROMcoDVez&amp;uniplatform=NZKPT" TargetMode="External"/><Relationship Id="rId8" Type="http://schemas.openxmlformats.org/officeDocument/2006/relationships/hyperlink" Target="https://www.fullpicture.app/item/4f180bc653035c076dd916f647c732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2023-03-04T12:44:04+01:00</dcterms:created>
  <dcterms:modified xsi:type="dcterms:W3CDTF">2023-03-04T12:44:04+01:00</dcterms:modified>
</cp:coreProperties>
</file>

<file path=docProps/custom.xml><?xml version="1.0" encoding="utf-8"?>
<Properties xmlns="http://schemas.openxmlformats.org/officeDocument/2006/custom-properties" xmlns:vt="http://schemas.openxmlformats.org/officeDocument/2006/docPropsVTypes"/>
</file>