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Examining the Benefits and Challenges of Using Audience Response Systems: A Review of the Literature</w:t>
      </w:r>
      <w:br/>
      <w:hyperlink r:id="rId7" w:history="1">
        <w:r>
          <w:rPr>
            <w:color w:val="2980b9"/>
            <w:u w:val="single"/>
          </w:rPr>
          <w:t xml:space="preserve">https://www.researchgate.net/publication/223338704_Examining_the_Benefits_and_Challenges_of_Using_Audience_Response_Systems_A_Review_of_the_Literature</w:t>
        </w:r>
      </w:hyperlink>
    </w:p>
    <w:p>
      <w:pPr>
        <w:pStyle w:val="Heading1"/>
      </w:pPr>
      <w:bookmarkStart w:id="2" w:name="_Toc2"/>
      <w:r>
        <w:t>Article summary:</w:t>
      </w:r>
      <w:bookmarkEnd w:id="2"/>
    </w:p>
    <w:p>
      <w:pPr>
        <w:jc w:val="both"/>
      </w:pPr>
      <w:r>
        <w:rPr/>
        <w:t xml:space="preserve">1. ARS (Audience Response Systems) allow students to answer multiple choice questions using remote control devices, with responses instantly presented and reviewed by the instructor and class. </w:t>
      </w:r>
    </w:p>
    <w:p>
      <w:pPr>
        <w:jc w:val="both"/>
      </w:pPr>
      <w:r>
        <w:rPr/>
        <w:t xml:space="preserve">2. Benefits of using ARSs include improvements in classroom environment, learning, and assessment, while challenges for teachers include time needed to learn and set up the technology, creating effective questions, and responding to student feedback. Student challenges include adjusting to a different method of learning and negative reactions to being monitored.</w:t>
      </w:r>
    </w:p>
    <w:p>
      <w:pPr>
        <w:jc w:val="both"/>
      </w:pPr>
      <w:r>
        <w:rPr/>
        <w:t xml:space="preserve">3. Previous literature reviews on ARSs have been limited in coverage and scope, with inconsistent labeling posing difficulties in locating current research. More systematic and detailed research is needed in a broader range of contexts.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该文章提供了关于使用观众响应系统（ARS）的好处和挑战的综述。然而，该文章存在一些潜在的偏见和不足之处。</w:t>
      </w:r>
    </w:p>
    <w:p>
      <w:pPr>
        <w:jc w:val="both"/>
      </w:pPr>
      <w:r>
        <w:rPr/>
        <w:t xml:space="preserve"/>
      </w:r>
    </w:p>
    <w:p>
      <w:pPr>
        <w:jc w:val="both"/>
      </w:pPr>
      <w:r>
        <w:rPr/>
        <w:t xml:space="preserve">首先，该文章没有探讨ARS可能带来的风险和负面影响。例如，ARS可能会导致学生对被监视感到不舒服或压力过大。此外，ARS也可能会鼓励学生简单地选择答案而不是深入思考问题。</w:t>
      </w:r>
    </w:p>
    <w:p>
      <w:pPr>
        <w:jc w:val="both"/>
      </w:pPr>
      <w:r>
        <w:rPr/>
        <w:t xml:space="preserve"/>
      </w:r>
    </w:p>
    <w:p>
      <w:pPr>
        <w:jc w:val="both"/>
      </w:pPr>
      <w:r>
        <w:rPr/>
        <w:t xml:space="preserve">其次，该文章没有提供足够的证据来支持其所述的好处和挑战。例如，在讨论使用ARS时提高出勤率时，只引用了一篇2002年的研究，并未提供更多最新的研究结果。</w:t>
      </w:r>
    </w:p>
    <w:p>
      <w:pPr>
        <w:jc w:val="both"/>
      </w:pPr>
      <w:r>
        <w:rPr/>
        <w:t xml:space="preserve"/>
      </w:r>
    </w:p>
    <w:p>
      <w:pPr>
        <w:jc w:val="both"/>
      </w:pPr>
      <w:r>
        <w:rPr/>
        <w:t xml:space="preserve">此外，该文章没有探讨教师如何有效地设计和使用ARS问题以促进学习。这是一个重要的考虑因素，因为如果问题设计得不好，则可能会导致学生混淆或误解概念。</w:t>
      </w:r>
    </w:p>
    <w:p>
      <w:pPr>
        <w:jc w:val="both"/>
      </w:pPr>
      <w:r>
        <w:rPr/>
        <w:t xml:space="preserve"/>
      </w:r>
    </w:p>
    <w:p>
      <w:pPr>
        <w:jc w:val="both"/>
      </w:pPr>
      <w:r>
        <w:rPr/>
        <w:t xml:space="preserve">最后，该文章没有探讨如何平衡使用ARS与其他教学方法之间的关系。虽然ARS可以增加参与度和互动性，但它并不能完全替代传统教学方法。</w:t>
      </w:r>
    </w:p>
    <w:p>
      <w:pPr>
        <w:jc w:val="both"/>
      </w:pPr>
      <w:r>
        <w:rPr/>
        <w:t xml:space="preserve"/>
      </w:r>
    </w:p>
    <w:p>
      <w:pPr>
        <w:jc w:val="both"/>
      </w:pPr>
      <w:r>
        <w:rPr/>
        <w:t xml:space="preserve">综上所述，尽管该文章提供了有关使用ARS的一些信息和见解，但它存在一些潜在的偏见和不足之处，需要更全面和客观地探讨ARS的好处和挑战。</w:t>
      </w:r>
    </w:p>
    <w:p>
      <w:pPr>
        <w:pStyle w:val="Heading1"/>
      </w:pPr>
      <w:bookmarkStart w:id="5" w:name="_Toc5"/>
      <w:r>
        <w:t>Topics for further research:</w:t>
      </w:r>
      <w:bookmarkEnd w:id="5"/>
    </w:p>
    <w:p>
      <w:pPr>
        <w:spacing w:after="0"/>
        <w:numPr>
          <w:ilvl w:val="0"/>
          <w:numId w:val="2"/>
        </w:numPr>
      </w:pPr>
      <w:r>
        <w:rPr/>
        <w:t xml:space="preserve">Risks and negative effects of using ARS
</w:t>
      </w:r>
    </w:p>
    <w:p>
      <w:pPr>
        <w:spacing w:after="0"/>
        <w:numPr>
          <w:ilvl w:val="0"/>
          <w:numId w:val="2"/>
        </w:numPr>
      </w:pPr>
      <w:r>
        <w:rPr/>
        <w:t xml:space="preserve">Evidence supporting the benefits and challenges of ARS
</w:t>
      </w:r>
    </w:p>
    <w:p>
      <w:pPr>
        <w:spacing w:after="0"/>
        <w:numPr>
          <w:ilvl w:val="0"/>
          <w:numId w:val="2"/>
        </w:numPr>
      </w:pPr>
      <w:r>
        <w:rPr/>
        <w:t xml:space="preserve">Effective design and use of ARS questions for learning
</w:t>
      </w:r>
    </w:p>
    <w:p>
      <w:pPr>
        <w:spacing w:after="0"/>
        <w:numPr>
          <w:ilvl w:val="0"/>
          <w:numId w:val="2"/>
        </w:numPr>
      </w:pPr>
      <w:r>
        <w:rPr/>
        <w:t xml:space="preserve">Balancing the use of ARS with other teaching methods
</w:t>
      </w:r>
    </w:p>
    <w:p>
      <w:pPr>
        <w:spacing w:after="0"/>
        <w:numPr>
          <w:ilvl w:val="0"/>
          <w:numId w:val="2"/>
        </w:numPr>
      </w:pPr>
      <w:r>
        <w:rPr/>
        <w:t xml:space="preserve">Potential biases and limitations in the article
</w:t>
      </w:r>
    </w:p>
    <w:p>
      <w:pPr>
        <w:numPr>
          <w:ilvl w:val="0"/>
          <w:numId w:val="2"/>
        </w:numPr>
      </w:pPr>
      <w:r>
        <w:rPr/>
        <w:t xml:space="preserve">Comprehensive and objective exploration of ARS benefits and challenges</w:t>
      </w:r>
    </w:p>
    <w:p>
      <w:pPr>
        <w:pStyle w:val="Heading1"/>
      </w:pPr>
      <w:bookmarkStart w:id="6" w:name="_Toc6"/>
      <w:r>
        <w:t>Report location:</w:t>
      </w:r>
      <w:bookmarkEnd w:id="6"/>
    </w:p>
    <w:p>
      <w:hyperlink r:id="rId8" w:history="1">
        <w:r>
          <w:rPr>
            <w:color w:val="2980b9"/>
            <w:u w:val="single"/>
          </w:rPr>
          <w:t xml:space="preserve">https://www.fullpicture.app/item/4f5c1917c0f77476c7177f7a6150f091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8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3338704_Examining_the_Benefits_and_Challenges_of_Using_Audience_Response_Systems_A_Review_of_the_Literature" TargetMode="External"/><Relationship Id="rId8" Type="http://schemas.openxmlformats.org/officeDocument/2006/relationships/hyperlink" Target="https://www.fullpicture.app/item/4f5c1917c0f77476c7177f7a6150f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2024-01-02T22:36:14+01:00</dcterms:created>
  <dcterms:modified xsi:type="dcterms:W3CDTF">2024-01-02T22:36:14+01:00</dcterms:modified>
</cp:coreProperties>
</file>

<file path=docProps/custom.xml><?xml version="1.0" encoding="utf-8"?>
<Properties xmlns="http://schemas.openxmlformats.org/officeDocument/2006/custom-properties" xmlns:vt="http://schemas.openxmlformats.org/officeDocument/2006/docPropsVTypes"/>
</file>